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A0" w:rsidRDefault="002A0DD9">
      <w:pPr>
        <w:ind w:firstLineChars="200" w:firstLine="640"/>
        <w:jc w:val="center"/>
        <w:rPr>
          <w:rFonts w:ascii="华文中宋" w:eastAsia="华文中宋" w:hAnsi="华文中宋" w:cs="黑体"/>
          <w:sz w:val="32"/>
          <w:szCs w:val="32"/>
          <w:shd w:val="clear" w:color="auto" w:fill="FFFFFF"/>
          <w:lang w:bidi="ar"/>
        </w:rPr>
      </w:pPr>
      <w:r w:rsidRPr="0072380D">
        <w:rPr>
          <w:rFonts w:ascii="华文中宋" w:eastAsia="华文中宋" w:hAnsi="华文中宋" w:cs="黑体" w:hint="eastAsia"/>
          <w:sz w:val="32"/>
          <w:szCs w:val="32"/>
          <w:shd w:val="clear" w:color="auto" w:fill="FFFFFF"/>
          <w:lang w:bidi="ar"/>
        </w:rPr>
        <w:t>清明遐思</w:t>
      </w:r>
    </w:p>
    <w:p w:rsidR="006B5EA3" w:rsidRDefault="006B5EA3" w:rsidP="005E55DD">
      <w:pPr>
        <w:rPr>
          <w:rFonts w:ascii="Calibri" w:eastAsia="宋体" w:hAnsi="Calibri" w:cs="宋体" w:hint="eastAsia"/>
          <w:sz w:val="24"/>
          <w:shd w:val="clear" w:color="auto" w:fill="FFFFFF"/>
          <w:lang w:bidi="ar"/>
        </w:rPr>
      </w:pPr>
      <w:bookmarkStart w:id="0" w:name="_GoBack"/>
      <w:bookmarkEnd w:id="0"/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又是一年清明季，清朗明达，桃灿如霞。如此美好而深邃的日子里，我们总会一家老小相约上山，踏青扫墓。清早，鸟还没醒，山间有风，风一吹，能听到树叶刷刷的响声，更添了几分静谧。此刻，思绪和怀念跟着涌上心头，带来一些与她们有关的过去时光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我家附近有一个春芳茶庄，是老式茶庄，年轻人不怎么买账，通常是门可罗雀。但每每路过，都会如期飘来阵阵茉莉花香，让人心神舒畅。最重要的是总能让我想起一个名字里同样带</w:t>
      </w:r>
      <w:r w:rsidR="006B5EA3" w:rsidRPr="0072380D">
        <w:rPr>
          <w:rFonts w:ascii="仿宋_GB2312" w:eastAsia="仿宋_GB2312" w:hAnsiTheme="minorEastAsia" w:cstheme="minorEastAsia" w:hint="eastAsia"/>
          <w:sz w:val="28"/>
          <w:szCs w:val="28"/>
        </w:rPr>
        <w:t>“</w:t>
      </w: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芳</w:t>
      </w:r>
      <w:r w:rsidR="006B5EA3" w:rsidRPr="0072380D">
        <w:rPr>
          <w:rFonts w:ascii="仿宋_GB2312" w:eastAsia="仿宋_GB2312" w:hAnsiTheme="minorEastAsia" w:cstheme="minorEastAsia" w:hint="eastAsia"/>
          <w:sz w:val="28"/>
          <w:szCs w:val="28"/>
        </w:rPr>
        <w:t>”</w:t>
      </w: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的人——我的姥姥。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李芳淑是一个严肃的女人，精神独立，我行我素。她的一生就像狄更斯的那句：“像牡蛎一样神秘、自给自足,而且孤独。”李女士一辈子教书育人，但没留下几个近密的“桃李”，我想皆因她的严厉。幼年的我常随着妈妈去学校探望李老师，只记得她的课堂总是秩序井然，除了朗朗的读书声，尤能时不时听到教鞭敲击黑板的声音。几个与我熟络的学生课后陪我跑闹时还不忘告状：“你的姥姥太严厉啦！”那时候，我只会嘻嘻一笑，同情大孩子们也要深受管教。但在家里的李女士也是一样，通常的不苟言笑，话也很少，但做起事来干净利落，家被她收拾的井然有序。所有事都在她的一定之规里，无可挑剔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我成年后，她却和蔼了许多。有一次回家，几句关心过后，她便着急的从衣兜里拿出叠的整整齐齐的五百块钱往我手里塞，我告诉她：“姥姥，你看我都多大了，不收压岁钱啦！”。她立刻收起那少见的可亲，“命令”的说：“拿着！买点喜欢吃的，别告诉你妈。”多年后，直到我也当了老师，才渐渐读懂了她严厉背后的温暖。李女士就像是茉莉，芬芳淡雅，回味深远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相较而言，我的奶奶便柔和的多，她总是神态松弛、自然、平和，所以年少的我更喜欢和她相处，她有一个英气的名字——杨俊英。杨女士讲故事一绝，无论是讲述革命家史还是玄幻的奇闻异事，她张口就来，声情并茂。她还擅长唱红歌，在无数个哄我睡觉的晚上，只要我一说：“奶奶，这个故事我听八百遍啦！”她就会来上一曲，似乎</w:t>
      </w: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lastRenderedPageBreak/>
        <w:t>认为唱歌是她最后的杀手锏和一招制“敌”的秘密武器。还有那些日复一日的，用蒲扇扇起过的夏夜小凉风、一大清早的热牛奶泡老油条以及我最爱吃的剩菜鸡汤泡饭，都一笔笔记录着简单重复的珍贵与厚重。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在我看来，杨女士还另有一个重要的能力，就是不管发生什么，都能让自己开心起来。这个事，尤指爷爷在壮年时期的离世，听说是因为革命而牺牲。在苦难岁月中，总充满着忍痛离别，留下无数小我的遗憾。杨女士因此在三四十岁的年纪便一肩扛起了一家七口人的重量，而且随着时间与日俱增。没了男人的女人，在养儿育女的责任下，就会长成雌雄同体的样子，平静而又充满韧性地活着。印象中，杨女士生前每天都要喝糖茶水，由于喜甜，家中常备酸三色（一种老北京的糖果）和桂圆，偶尔白酒二两，香烟一只。英气的她，更像是成熟了的忍冬，颗颗火红而饱满，坚持着给冬天带来一抹艳丽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花开花落，聚分有时。她们一生努力前行，不因渺小而千篇一律。行于其当行，止于其当止。光而不耀，静水流深。</w:t>
      </w:r>
    </w:p>
    <w:p w:rsidR="009B1CA0" w:rsidRPr="0072380D" w:rsidRDefault="002A0DD9">
      <w:pPr>
        <w:spacing w:line="460" w:lineRule="exact"/>
        <w:ind w:firstLineChars="200" w:firstLine="560"/>
        <w:jc w:val="lef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感念之余，也让人倍感鼓舞。历史车轮滚向如今，而我的生活就是她们的后续。我不禁想，</w:t>
      </w:r>
      <w:r w:rsidRPr="0072380D">
        <w:rPr>
          <w:rFonts w:ascii="仿宋_GB2312" w:eastAsia="仿宋_GB2312" w:hAnsiTheme="minorEastAsia" w:cstheme="minorEastAsia" w:hint="eastAsia"/>
          <w:sz w:val="28"/>
          <w:szCs w:val="28"/>
          <w:shd w:val="clear" w:color="auto" w:fill="FFFFFF"/>
          <w:lang w:bidi="ar"/>
        </w:rPr>
        <w:t>清明节就是以其特定的扫墓习俗，周而复始地提醒人们：祖先是我们的生命之源，也是我们继续前行的立足之点。正是在不断的死亡、不断的新生中，历史得以延伸，国家与民族得以存续。为此，我们必须慎终追远，善待逝者，永存一颗尊敬和感恩之心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又一阵风，送来了鸟鸣，也送来了孩子们的欢笑。此刻，我又想起了去年冬天的这里，冷峻的山中，喜欢争宠的花草还没苏醒，山下的河水老实的结了冰，而岁寒中只有松柏迎接着阳光。在万物臣服于寒冷之中，打动我的，是那马路上，偶尔可见的几道柳树叶的留痕。柳叶被往日的寒风吹倒在地，又被带走，密密麻麻的在地上留下毫无规律的影子，就好像它们从来就没有被忘记过，就像李女士和杨女士一样。</w:t>
      </w:r>
    </w:p>
    <w:p w:rsidR="009B1CA0" w:rsidRPr="0072380D" w:rsidRDefault="002A0DD9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送别的酒凉，但人心是热。修短随化，只因用心热爱过，因此无惧失去。</w:t>
      </w:r>
    </w:p>
    <w:p w:rsidR="009B1CA0" w:rsidRPr="0072380D" w:rsidRDefault="009B1CA0">
      <w:pPr>
        <w:spacing w:line="460" w:lineRule="exact"/>
        <w:ind w:firstLineChars="200" w:firstLine="560"/>
        <w:rPr>
          <w:rFonts w:ascii="仿宋_GB2312" w:eastAsia="仿宋_GB2312" w:hAnsiTheme="minorEastAsia" w:cstheme="minorEastAsia" w:hint="eastAsia"/>
          <w:sz w:val="28"/>
          <w:szCs w:val="28"/>
        </w:rPr>
      </w:pPr>
    </w:p>
    <w:p w:rsidR="009B1CA0" w:rsidRPr="0072380D" w:rsidRDefault="0072380D" w:rsidP="0072380D">
      <w:pPr>
        <w:ind w:firstLineChars="200" w:firstLine="560"/>
        <w:jc w:val="right"/>
        <w:rPr>
          <w:rFonts w:ascii="仿宋_GB2312" w:eastAsia="仿宋_GB2312" w:hAnsiTheme="minorEastAsia" w:cstheme="minorEastAsia" w:hint="eastAsia"/>
          <w:sz w:val="28"/>
          <w:szCs w:val="28"/>
        </w:rPr>
      </w:pP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（综合办公室 作者：</w:t>
      </w:r>
      <w:r w:rsidRPr="0072380D">
        <w:rPr>
          <w:rFonts w:ascii="仿宋_GB2312" w:eastAsia="仿宋_GB2312" w:hAnsi="Calibri" w:cs="宋体" w:hint="eastAsia"/>
          <w:sz w:val="28"/>
          <w:szCs w:val="28"/>
          <w:shd w:val="clear" w:color="auto" w:fill="FFFFFF"/>
          <w:lang w:bidi="ar"/>
        </w:rPr>
        <w:t>赵珊</w:t>
      </w:r>
      <w:r w:rsidRPr="0072380D">
        <w:rPr>
          <w:rFonts w:ascii="仿宋_GB2312" w:eastAsia="仿宋_GB2312" w:hAnsiTheme="minorEastAsia" w:cstheme="minorEastAsia" w:hint="eastAsia"/>
          <w:sz w:val="28"/>
          <w:szCs w:val="28"/>
        </w:rPr>
        <w:t>）</w:t>
      </w:r>
    </w:p>
    <w:sectPr w:rsidR="009B1CA0" w:rsidRPr="00723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DED" w:rsidRDefault="001B5DED"/>
  </w:endnote>
  <w:endnote w:type="continuationSeparator" w:id="0">
    <w:p w:rsidR="001B5DED" w:rsidRDefault="001B5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DED" w:rsidRDefault="001B5DED"/>
  </w:footnote>
  <w:footnote w:type="continuationSeparator" w:id="0">
    <w:p w:rsidR="001B5DED" w:rsidRDefault="001B5D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ODRjYzUwZmZmMTljYzhjMDRhNzYwMTBkYTAwZWMifQ=="/>
  </w:docVars>
  <w:rsids>
    <w:rsidRoot w:val="39130F94"/>
    <w:rsid w:val="001B5DED"/>
    <w:rsid w:val="002A0DD9"/>
    <w:rsid w:val="00391E9A"/>
    <w:rsid w:val="005E55DD"/>
    <w:rsid w:val="006B5EA3"/>
    <w:rsid w:val="0072380D"/>
    <w:rsid w:val="009B1CA0"/>
    <w:rsid w:val="00EF3C64"/>
    <w:rsid w:val="054E551C"/>
    <w:rsid w:val="101F7860"/>
    <w:rsid w:val="1D792624"/>
    <w:rsid w:val="202E41A8"/>
    <w:rsid w:val="2BA618C3"/>
    <w:rsid w:val="310D77FB"/>
    <w:rsid w:val="317A66ED"/>
    <w:rsid w:val="39130F94"/>
    <w:rsid w:val="4AAE12AF"/>
    <w:rsid w:val="5B5C54C0"/>
    <w:rsid w:val="72DB78B6"/>
    <w:rsid w:val="73E17D7C"/>
    <w:rsid w:val="76692700"/>
    <w:rsid w:val="7A9F445D"/>
    <w:rsid w:val="7BF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574E0"/>
  <w15:docId w15:val="{2398FA5E-D328-430A-B466-D508384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Emphasis"/>
    <w:basedOn w:val="a0"/>
    <w:qFormat/>
    <w:rPr>
      <w:i/>
    </w:rPr>
  </w:style>
  <w:style w:type="paragraph" w:styleId="a5">
    <w:name w:val="header"/>
    <w:basedOn w:val="a"/>
    <w:link w:val="a6"/>
    <w:rsid w:val="006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B5E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B5E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237</Words>
  <Characters>1356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胡子</dc:creator>
  <cp:lastModifiedBy>NTKO</cp:lastModifiedBy>
  <cp:revision>5</cp:revision>
  <dcterms:created xsi:type="dcterms:W3CDTF">2023-03-29T07:59:00Z</dcterms:created>
  <dcterms:modified xsi:type="dcterms:W3CDTF">2023-03-30T02:17:00Z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76B08A90DFE74FA6B34F9FB6F532805F</vt:lpwstr>
  </property>
</Properties>
</file>