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D80FB2" w14:textId="77777777" w:rsidR="004C5086" w:rsidRDefault="004C5086"/>
    <w:p w14:paraId="1176FABE" w14:textId="77777777" w:rsidR="00CF4CA0" w:rsidRPr="00BC3A84" w:rsidRDefault="00CF4CA0" w:rsidP="00CF4CA0">
      <w:pPr>
        <w:pStyle w:val="a7"/>
        <w:spacing w:line="400" w:lineRule="exact"/>
        <w:rPr>
          <w:b/>
          <w:szCs w:val="21"/>
        </w:rPr>
      </w:pPr>
    </w:p>
    <w:p w14:paraId="1C7E0937" w14:textId="77777777" w:rsidR="00CF4CA0" w:rsidRPr="008B0D26" w:rsidRDefault="00CF4CA0" w:rsidP="00CF4CA0">
      <w:pPr>
        <w:pStyle w:val="a7"/>
        <w:spacing w:line="360" w:lineRule="auto"/>
        <w:jc w:val="center"/>
        <w:rPr>
          <w:rFonts w:ascii="黑体" w:eastAsia="黑体" w:hAnsi="黑体"/>
          <w:sz w:val="44"/>
          <w:szCs w:val="44"/>
        </w:rPr>
      </w:pPr>
      <w:r w:rsidRPr="008B0D26">
        <w:rPr>
          <w:rFonts w:ascii="黑体" w:eastAsia="黑体" w:hAnsi="黑体" w:hint="eastAsia"/>
          <w:sz w:val="44"/>
          <w:szCs w:val="44"/>
        </w:rPr>
        <w:t>中国科学院软件研究所</w:t>
      </w:r>
    </w:p>
    <w:p w14:paraId="2A3453AE" w14:textId="77777777" w:rsidR="00CF4CA0" w:rsidRPr="008B0D26" w:rsidRDefault="00CF4CA0" w:rsidP="00CF4CA0">
      <w:pPr>
        <w:pStyle w:val="a7"/>
        <w:spacing w:line="360" w:lineRule="auto"/>
        <w:jc w:val="center"/>
        <w:rPr>
          <w:rFonts w:ascii="黑体" w:eastAsia="黑体" w:hAnsi="黑体"/>
          <w:sz w:val="44"/>
          <w:szCs w:val="44"/>
        </w:rPr>
      </w:pPr>
      <w:r w:rsidRPr="008B0D26">
        <w:rPr>
          <w:rFonts w:ascii="黑体" w:eastAsia="黑体" w:hAnsi="黑体" w:hint="eastAsia"/>
          <w:sz w:val="44"/>
          <w:szCs w:val="44"/>
        </w:rPr>
        <w:t xml:space="preserve"> 软件工程一级学科博士研究生培养方案</w:t>
      </w:r>
    </w:p>
    <w:p w14:paraId="6E980118" w14:textId="77777777" w:rsidR="00CF4CA0" w:rsidRPr="00A2183B" w:rsidRDefault="00CF4CA0" w:rsidP="00CF4CA0">
      <w:pPr>
        <w:rPr>
          <w:szCs w:val="21"/>
        </w:rPr>
      </w:pPr>
    </w:p>
    <w:p w14:paraId="16E123A8" w14:textId="77777777" w:rsidR="00AB43EC" w:rsidRPr="00AB2A8D" w:rsidRDefault="00AB43EC" w:rsidP="009E70E7">
      <w:pPr>
        <w:spacing w:line="360" w:lineRule="auto"/>
        <w:ind w:firstLineChars="196" w:firstLine="627"/>
        <w:rPr>
          <w:rFonts w:ascii="宋体" w:hAnsi="宋体"/>
          <w:color w:val="000000" w:themeColor="text1"/>
          <w:sz w:val="32"/>
          <w:szCs w:val="32"/>
        </w:rPr>
      </w:pPr>
    </w:p>
    <w:p w14:paraId="586EE2F7" w14:textId="2387414E" w:rsidR="00CF4CA0" w:rsidRPr="00AB2A8D" w:rsidRDefault="00CF4CA0" w:rsidP="00BE39E6">
      <w:pPr>
        <w:spacing w:line="360" w:lineRule="auto"/>
        <w:ind w:firstLineChars="200" w:firstLine="640"/>
        <w:rPr>
          <w:rFonts w:ascii="仿宋" w:eastAsia="仿宋" w:hAnsi="仿宋"/>
          <w:color w:val="000000" w:themeColor="text1"/>
          <w:sz w:val="32"/>
          <w:szCs w:val="32"/>
        </w:rPr>
      </w:pPr>
      <w:r w:rsidRPr="00AB2A8D">
        <w:rPr>
          <w:rFonts w:ascii="仿宋" w:eastAsia="仿宋" w:hAnsi="仿宋" w:hint="eastAsia"/>
          <w:color w:val="000000" w:themeColor="text1"/>
          <w:sz w:val="32"/>
          <w:szCs w:val="32"/>
        </w:rPr>
        <w:t>为规范软件工程一级学科博士研究生培养管理，确保培养质量，根据</w:t>
      </w:r>
      <w:r w:rsidR="00656CDE" w:rsidRPr="00AB2A8D">
        <w:rPr>
          <w:rFonts w:ascii="仿宋" w:eastAsia="仿宋" w:hAnsi="仿宋" w:hint="eastAsia"/>
          <w:color w:val="000000" w:themeColor="text1"/>
          <w:sz w:val="32"/>
          <w:szCs w:val="32"/>
        </w:rPr>
        <w:t>《</w:t>
      </w:r>
      <w:r w:rsidRPr="00AB2A8D">
        <w:rPr>
          <w:rFonts w:ascii="仿宋" w:eastAsia="仿宋" w:hAnsi="仿宋" w:hint="eastAsia"/>
          <w:color w:val="000000" w:themeColor="text1"/>
          <w:sz w:val="32"/>
          <w:szCs w:val="32"/>
        </w:rPr>
        <w:t>中国科学院大学软件工程一级学科博士</w:t>
      </w:r>
      <w:r w:rsidR="00D8656D" w:rsidRPr="00AB2A8D">
        <w:rPr>
          <w:rFonts w:ascii="仿宋" w:eastAsia="仿宋" w:hAnsi="仿宋" w:hint="eastAsia"/>
          <w:color w:val="000000" w:themeColor="text1"/>
          <w:sz w:val="32"/>
          <w:szCs w:val="32"/>
        </w:rPr>
        <w:t>研究生</w:t>
      </w:r>
      <w:r w:rsidRPr="00AB2A8D">
        <w:rPr>
          <w:rFonts w:ascii="仿宋" w:eastAsia="仿宋" w:hAnsi="仿宋" w:hint="eastAsia"/>
          <w:color w:val="000000" w:themeColor="text1"/>
          <w:sz w:val="32"/>
          <w:szCs w:val="32"/>
        </w:rPr>
        <w:t>培养方案</w:t>
      </w:r>
      <w:r w:rsidR="00656CDE" w:rsidRPr="00AB2A8D">
        <w:rPr>
          <w:rFonts w:ascii="仿宋" w:eastAsia="仿宋" w:hAnsi="仿宋" w:hint="eastAsia"/>
          <w:color w:val="000000" w:themeColor="text1"/>
          <w:sz w:val="32"/>
          <w:szCs w:val="32"/>
        </w:rPr>
        <w:t>》</w:t>
      </w:r>
      <w:r w:rsidRPr="00AB2A8D">
        <w:rPr>
          <w:rFonts w:ascii="仿宋" w:eastAsia="仿宋" w:hAnsi="仿宋" w:hint="eastAsia"/>
          <w:color w:val="000000" w:themeColor="text1"/>
          <w:sz w:val="32"/>
          <w:szCs w:val="32"/>
        </w:rPr>
        <w:t>，结合软件所实际情况，特制定本培养方案。</w:t>
      </w:r>
    </w:p>
    <w:p w14:paraId="3105F147" w14:textId="77777777" w:rsidR="00CF4CA0" w:rsidRPr="00AB2A8D" w:rsidRDefault="00CF4CA0" w:rsidP="00BE39E6">
      <w:pPr>
        <w:spacing w:line="360" w:lineRule="auto"/>
        <w:ind w:firstLineChars="200" w:firstLine="640"/>
        <w:rPr>
          <w:rFonts w:ascii="仿宋" w:eastAsia="仿宋" w:hAnsi="仿宋"/>
          <w:b/>
          <w:color w:val="000000" w:themeColor="text1"/>
          <w:sz w:val="32"/>
          <w:szCs w:val="32"/>
        </w:rPr>
      </w:pPr>
      <w:r w:rsidRPr="00AB2A8D">
        <w:rPr>
          <w:rFonts w:ascii="仿宋" w:eastAsia="仿宋" w:hAnsi="仿宋" w:hint="eastAsia"/>
          <w:color w:val="000000" w:themeColor="text1"/>
          <w:sz w:val="32"/>
          <w:szCs w:val="32"/>
        </w:rPr>
        <w:t>一、</w:t>
      </w:r>
      <w:r w:rsidRPr="00AB2A8D">
        <w:rPr>
          <w:rFonts w:ascii="仿宋" w:eastAsia="仿宋" w:hAnsi="仿宋" w:hint="eastAsia"/>
          <w:b/>
          <w:color w:val="000000" w:themeColor="text1"/>
          <w:sz w:val="32"/>
          <w:szCs w:val="32"/>
        </w:rPr>
        <w:t>培养目标</w:t>
      </w:r>
    </w:p>
    <w:p w14:paraId="4C05F893" w14:textId="2BE1D3E9" w:rsidR="00CF4CA0" w:rsidRPr="00AB2A8D" w:rsidRDefault="00CF4CA0" w:rsidP="00BE39E6">
      <w:pPr>
        <w:spacing w:line="360" w:lineRule="auto"/>
        <w:ind w:firstLineChars="200" w:firstLine="640"/>
        <w:rPr>
          <w:rFonts w:ascii="仿宋" w:eastAsia="仿宋" w:hAnsi="仿宋"/>
          <w:color w:val="000000" w:themeColor="text1"/>
          <w:sz w:val="32"/>
          <w:szCs w:val="32"/>
        </w:rPr>
      </w:pPr>
      <w:r w:rsidRPr="00AB2A8D">
        <w:rPr>
          <w:rFonts w:ascii="仿宋" w:eastAsia="仿宋" w:hAnsi="仿宋" w:hint="eastAsia"/>
          <w:color w:val="000000" w:themeColor="text1"/>
          <w:sz w:val="32"/>
          <w:szCs w:val="32"/>
        </w:rPr>
        <w:t>培养博士研究生</w:t>
      </w:r>
      <w:r w:rsidRPr="00AB2A8D">
        <w:rPr>
          <w:rFonts w:ascii="仿宋" w:eastAsia="仿宋" w:hAnsi="仿宋"/>
          <w:color w:val="000000" w:themeColor="text1"/>
          <w:sz w:val="32"/>
          <w:szCs w:val="32"/>
        </w:rPr>
        <w:t>成为德智体美劳全面发展的社会主义建设者和接班人。要求</w:t>
      </w:r>
      <w:r w:rsidR="00AA0236">
        <w:rPr>
          <w:rFonts w:ascii="仿宋" w:eastAsia="仿宋" w:hAnsi="仿宋" w:hint="eastAsia"/>
          <w:color w:val="000000" w:themeColor="text1"/>
          <w:sz w:val="32"/>
          <w:szCs w:val="32"/>
        </w:rPr>
        <w:t>博士</w:t>
      </w:r>
      <w:r w:rsidR="00AA0236">
        <w:rPr>
          <w:rFonts w:ascii="仿宋" w:eastAsia="仿宋" w:hAnsi="仿宋"/>
          <w:color w:val="000000" w:themeColor="text1"/>
          <w:sz w:val="32"/>
          <w:szCs w:val="32"/>
        </w:rPr>
        <w:t>研究生</w:t>
      </w:r>
      <w:r w:rsidRPr="00AB2A8D">
        <w:rPr>
          <w:rFonts w:ascii="仿宋" w:eastAsia="仿宋" w:hAnsi="仿宋"/>
          <w:color w:val="000000" w:themeColor="text1"/>
          <w:sz w:val="32"/>
          <w:szCs w:val="32"/>
        </w:rPr>
        <w:t>：</w:t>
      </w:r>
    </w:p>
    <w:p w14:paraId="1C1DF9B2" w14:textId="533C486E" w:rsidR="00CF4CA0" w:rsidRPr="00AB2A8D" w:rsidRDefault="00CF4CA0" w:rsidP="00BE39E6">
      <w:pPr>
        <w:snapToGrid w:val="0"/>
        <w:spacing w:line="360" w:lineRule="auto"/>
        <w:ind w:firstLineChars="200" w:firstLine="640"/>
        <w:rPr>
          <w:rFonts w:ascii="仿宋" w:eastAsia="仿宋" w:hAnsi="仿宋"/>
          <w:bCs/>
          <w:color w:val="000000" w:themeColor="text1"/>
          <w:sz w:val="32"/>
          <w:szCs w:val="32"/>
        </w:rPr>
      </w:pPr>
      <w:r w:rsidRPr="00AB2A8D">
        <w:rPr>
          <w:rFonts w:ascii="仿宋" w:eastAsia="仿宋" w:hAnsi="仿宋"/>
          <w:bCs/>
          <w:color w:val="000000" w:themeColor="text1"/>
          <w:sz w:val="32"/>
          <w:szCs w:val="32"/>
        </w:rPr>
        <w:t>1</w:t>
      </w:r>
      <w:r w:rsidR="00C73837" w:rsidRPr="00AB2A8D">
        <w:rPr>
          <w:rFonts w:ascii="仿宋" w:eastAsia="仿宋" w:hAnsi="仿宋" w:hint="eastAsia"/>
          <w:bCs/>
          <w:color w:val="000000" w:themeColor="text1"/>
          <w:sz w:val="32"/>
          <w:szCs w:val="32"/>
        </w:rPr>
        <w:t>.</w:t>
      </w:r>
      <w:r w:rsidRPr="00AB2A8D">
        <w:rPr>
          <w:rFonts w:ascii="仿宋" w:eastAsia="仿宋" w:hAnsi="仿宋"/>
          <w:bCs/>
          <w:color w:val="000000" w:themeColor="text1"/>
          <w:sz w:val="32"/>
          <w:szCs w:val="32"/>
        </w:rPr>
        <w:t>掌握马克思主义基本理论</w:t>
      </w:r>
      <w:r w:rsidR="003453D9">
        <w:rPr>
          <w:rFonts w:ascii="仿宋" w:eastAsia="仿宋" w:hAnsi="仿宋" w:hint="eastAsia"/>
          <w:bCs/>
          <w:color w:val="000000" w:themeColor="text1"/>
          <w:sz w:val="32"/>
          <w:szCs w:val="32"/>
        </w:rPr>
        <w:t>,</w:t>
      </w:r>
      <w:r w:rsidRPr="00AB2A8D">
        <w:rPr>
          <w:rFonts w:ascii="仿宋" w:eastAsia="仿宋" w:hAnsi="仿宋"/>
          <w:bCs/>
          <w:color w:val="000000" w:themeColor="text1"/>
          <w:sz w:val="32"/>
          <w:szCs w:val="32"/>
        </w:rPr>
        <w:t xml:space="preserve">树立科学的世界观，坚持党的基本路线，热爱祖国；遵纪守法，品行端正；诚实守信，学风严谨，团结协作，具有良好的科研道德和敬业精神。　</w:t>
      </w:r>
    </w:p>
    <w:p w14:paraId="4500D06B" w14:textId="2D5CD43B" w:rsidR="00CF4CA0" w:rsidRPr="00AB2A8D" w:rsidRDefault="00CF4CA0" w:rsidP="00B21193">
      <w:pPr>
        <w:pStyle w:val="a9"/>
        <w:adjustRightInd w:val="0"/>
        <w:snapToGrid w:val="0"/>
        <w:spacing w:before="0" w:beforeAutospacing="0" w:after="0" w:afterAutospacing="0" w:line="360" w:lineRule="auto"/>
        <w:ind w:firstLineChars="200" w:firstLine="640"/>
        <w:rPr>
          <w:rFonts w:ascii="仿宋" w:eastAsia="仿宋" w:hAnsi="仿宋" w:cs="Times New Roman"/>
          <w:caps/>
          <w:color w:val="000000" w:themeColor="text1"/>
          <w:kern w:val="2"/>
          <w:sz w:val="32"/>
          <w:szCs w:val="32"/>
        </w:rPr>
      </w:pPr>
      <w:r w:rsidRPr="00AB2A8D">
        <w:rPr>
          <w:rFonts w:ascii="仿宋" w:eastAsia="仿宋" w:hAnsi="仿宋"/>
          <w:bCs/>
          <w:color w:val="000000" w:themeColor="text1"/>
          <w:sz w:val="32"/>
          <w:szCs w:val="32"/>
        </w:rPr>
        <w:t>2</w:t>
      </w:r>
      <w:r w:rsidR="00C73837" w:rsidRPr="00AB2A8D">
        <w:rPr>
          <w:rFonts w:ascii="仿宋" w:eastAsia="仿宋" w:hAnsi="仿宋" w:hint="eastAsia"/>
          <w:bCs/>
          <w:color w:val="000000" w:themeColor="text1"/>
          <w:sz w:val="32"/>
          <w:szCs w:val="32"/>
        </w:rPr>
        <w:t>.</w:t>
      </w:r>
      <w:r w:rsidRPr="00AB2A8D">
        <w:rPr>
          <w:rFonts w:ascii="仿宋" w:eastAsia="仿宋" w:hAnsi="仿宋"/>
          <w:bCs/>
          <w:color w:val="000000" w:themeColor="text1"/>
          <w:sz w:val="32"/>
          <w:szCs w:val="32"/>
        </w:rPr>
        <w:t>在</w:t>
      </w:r>
      <w:r w:rsidRPr="00AB2A8D">
        <w:rPr>
          <w:rFonts w:ascii="仿宋" w:eastAsia="仿宋" w:hAnsi="仿宋" w:hint="eastAsia"/>
          <w:bCs/>
          <w:color w:val="000000" w:themeColor="text1"/>
          <w:sz w:val="32"/>
          <w:szCs w:val="32"/>
        </w:rPr>
        <w:t>软件工程学科</w:t>
      </w:r>
      <w:r w:rsidRPr="00AB2A8D">
        <w:rPr>
          <w:rFonts w:ascii="仿宋" w:eastAsia="仿宋" w:hAnsi="仿宋"/>
          <w:bCs/>
          <w:color w:val="000000" w:themeColor="text1"/>
          <w:sz w:val="32"/>
          <w:szCs w:val="32"/>
        </w:rPr>
        <w:t>专业领域内掌握坚实宽广的基础理论和系统深入的专门知识；具有独立从事科学研究工作的能力，在</w:t>
      </w:r>
      <w:r w:rsidRPr="00AB2A8D">
        <w:rPr>
          <w:rFonts w:ascii="仿宋" w:eastAsia="仿宋" w:hAnsi="仿宋" w:hint="eastAsia"/>
          <w:bCs/>
          <w:color w:val="000000" w:themeColor="text1"/>
          <w:sz w:val="32"/>
          <w:szCs w:val="32"/>
        </w:rPr>
        <w:t>软件工程技术或理论方面</w:t>
      </w:r>
      <w:r w:rsidRPr="00AB2A8D">
        <w:rPr>
          <w:rFonts w:ascii="仿宋" w:eastAsia="仿宋" w:hAnsi="仿宋"/>
          <w:bCs/>
          <w:color w:val="000000" w:themeColor="text1"/>
          <w:sz w:val="32"/>
          <w:szCs w:val="32"/>
        </w:rPr>
        <w:t>做出创造性的成果</w:t>
      </w:r>
      <w:r w:rsidRPr="00AB2A8D">
        <w:rPr>
          <w:rFonts w:ascii="仿宋" w:eastAsia="仿宋" w:hAnsi="仿宋" w:hint="eastAsia"/>
          <w:bCs/>
          <w:color w:val="000000" w:themeColor="text1"/>
          <w:sz w:val="32"/>
          <w:szCs w:val="32"/>
        </w:rPr>
        <w:t>。</w:t>
      </w:r>
    </w:p>
    <w:p w14:paraId="4B487FE6" w14:textId="46ECDB9A" w:rsidR="00CF4CA0" w:rsidRPr="00AB2A8D" w:rsidRDefault="00CF4CA0" w:rsidP="00B21193">
      <w:pPr>
        <w:snapToGrid w:val="0"/>
        <w:spacing w:line="360" w:lineRule="auto"/>
        <w:ind w:firstLineChars="200" w:firstLine="640"/>
        <w:rPr>
          <w:rFonts w:ascii="仿宋" w:eastAsia="仿宋" w:hAnsi="仿宋"/>
          <w:bCs/>
          <w:color w:val="000000" w:themeColor="text1"/>
          <w:sz w:val="32"/>
          <w:szCs w:val="32"/>
        </w:rPr>
      </w:pPr>
      <w:r w:rsidRPr="00AB2A8D">
        <w:rPr>
          <w:rFonts w:ascii="仿宋" w:eastAsia="仿宋" w:hAnsi="仿宋"/>
          <w:bCs/>
          <w:color w:val="000000" w:themeColor="text1"/>
          <w:sz w:val="32"/>
          <w:szCs w:val="32"/>
        </w:rPr>
        <w:t>3</w:t>
      </w:r>
      <w:r w:rsidR="00C73837" w:rsidRPr="00AB2A8D">
        <w:rPr>
          <w:rFonts w:ascii="仿宋" w:eastAsia="仿宋" w:hAnsi="仿宋" w:hint="eastAsia"/>
          <w:bCs/>
          <w:color w:val="000000" w:themeColor="text1"/>
          <w:sz w:val="32"/>
          <w:szCs w:val="32"/>
        </w:rPr>
        <w:t>.</w:t>
      </w:r>
      <w:r w:rsidRPr="00AB2A8D">
        <w:rPr>
          <w:rFonts w:ascii="仿宋" w:eastAsia="仿宋" w:hAnsi="仿宋"/>
          <w:bCs/>
          <w:color w:val="000000" w:themeColor="text1"/>
          <w:sz w:val="32"/>
          <w:szCs w:val="32"/>
        </w:rPr>
        <w:t>能够熟练掌握</w:t>
      </w:r>
      <w:r w:rsidRPr="00AB2A8D">
        <w:rPr>
          <w:rFonts w:ascii="仿宋" w:eastAsia="仿宋" w:hAnsi="仿宋" w:hint="eastAsia"/>
          <w:bCs/>
          <w:color w:val="000000" w:themeColor="text1"/>
          <w:sz w:val="32"/>
          <w:szCs w:val="32"/>
        </w:rPr>
        <w:t>至少</w:t>
      </w:r>
      <w:r w:rsidRPr="00AB2A8D">
        <w:rPr>
          <w:rFonts w:ascii="仿宋" w:eastAsia="仿宋" w:hAnsi="仿宋"/>
          <w:bCs/>
          <w:color w:val="000000" w:themeColor="text1"/>
          <w:sz w:val="32"/>
          <w:szCs w:val="32"/>
        </w:rPr>
        <w:t>一门外国语（一般为英语），能熟练阅读本专业外文资料，</w:t>
      </w:r>
      <w:r w:rsidRPr="00AB2A8D">
        <w:rPr>
          <w:rFonts w:ascii="仿宋" w:eastAsia="仿宋" w:hAnsi="仿宋" w:hint="eastAsia"/>
          <w:bCs/>
          <w:color w:val="000000" w:themeColor="text1"/>
          <w:sz w:val="32"/>
          <w:szCs w:val="32"/>
        </w:rPr>
        <w:t>并具有较强的科研论文写作能力和</w:t>
      </w:r>
      <w:r w:rsidRPr="00AB2A8D">
        <w:rPr>
          <w:rFonts w:ascii="仿宋" w:eastAsia="仿宋" w:hAnsi="仿宋"/>
          <w:bCs/>
          <w:color w:val="000000" w:themeColor="text1"/>
          <w:sz w:val="32"/>
          <w:szCs w:val="32"/>
        </w:rPr>
        <w:t xml:space="preserve">国际学术交流能力。　</w:t>
      </w:r>
    </w:p>
    <w:p w14:paraId="375F6B07" w14:textId="59D0EC0F" w:rsidR="00CF4CA0" w:rsidRPr="00AB2A8D" w:rsidRDefault="00CF4CA0" w:rsidP="00B21193">
      <w:pPr>
        <w:snapToGrid w:val="0"/>
        <w:spacing w:line="360" w:lineRule="auto"/>
        <w:ind w:firstLineChars="200" w:firstLine="640"/>
        <w:rPr>
          <w:rFonts w:ascii="仿宋" w:eastAsia="仿宋" w:hAnsi="仿宋"/>
          <w:bCs/>
          <w:color w:val="000000" w:themeColor="text1"/>
          <w:sz w:val="32"/>
          <w:szCs w:val="32"/>
        </w:rPr>
      </w:pPr>
      <w:r w:rsidRPr="00AB2A8D">
        <w:rPr>
          <w:rFonts w:ascii="仿宋" w:eastAsia="仿宋" w:hAnsi="仿宋" w:hint="eastAsia"/>
          <w:bCs/>
          <w:color w:val="000000" w:themeColor="text1"/>
          <w:sz w:val="32"/>
          <w:szCs w:val="32"/>
        </w:rPr>
        <w:t>4</w:t>
      </w:r>
      <w:r w:rsidR="00C73837" w:rsidRPr="00AB2A8D">
        <w:rPr>
          <w:rFonts w:ascii="仿宋" w:eastAsia="仿宋" w:hAnsi="仿宋" w:hint="eastAsia"/>
          <w:bCs/>
          <w:color w:val="000000" w:themeColor="text1"/>
          <w:sz w:val="32"/>
          <w:szCs w:val="32"/>
        </w:rPr>
        <w:t>.</w:t>
      </w:r>
      <w:r w:rsidRPr="00AB2A8D">
        <w:rPr>
          <w:rFonts w:ascii="仿宋" w:eastAsia="仿宋" w:hAnsi="仿宋"/>
          <w:bCs/>
          <w:color w:val="000000" w:themeColor="text1"/>
          <w:sz w:val="32"/>
          <w:szCs w:val="32"/>
        </w:rPr>
        <w:t>具有健康的体质与良好的心理素质。</w:t>
      </w:r>
    </w:p>
    <w:p w14:paraId="6299C887" w14:textId="77777777" w:rsidR="00CF4CA0" w:rsidRPr="00AB2A8D" w:rsidRDefault="00CF4CA0" w:rsidP="00BE39E6">
      <w:pPr>
        <w:spacing w:line="360" w:lineRule="auto"/>
        <w:ind w:firstLineChars="200" w:firstLine="643"/>
        <w:rPr>
          <w:rFonts w:ascii="仿宋" w:eastAsia="仿宋" w:hAnsi="仿宋"/>
          <w:b/>
          <w:color w:val="000000" w:themeColor="text1"/>
          <w:sz w:val="32"/>
          <w:szCs w:val="32"/>
        </w:rPr>
      </w:pPr>
      <w:r w:rsidRPr="00AB2A8D">
        <w:rPr>
          <w:rFonts w:ascii="仿宋" w:eastAsia="仿宋" w:hAnsi="仿宋" w:hint="eastAsia"/>
          <w:b/>
          <w:color w:val="000000" w:themeColor="text1"/>
          <w:sz w:val="32"/>
          <w:szCs w:val="32"/>
        </w:rPr>
        <w:t>二</w:t>
      </w:r>
      <w:r w:rsidRPr="00AB2A8D">
        <w:rPr>
          <w:rFonts w:ascii="仿宋" w:eastAsia="仿宋" w:hAnsi="仿宋"/>
          <w:b/>
          <w:color w:val="000000" w:themeColor="text1"/>
          <w:sz w:val="32"/>
          <w:szCs w:val="32"/>
        </w:rPr>
        <w:t>、学科专业</w:t>
      </w:r>
      <w:r w:rsidRPr="00AB2A8D">
        <w:rPr>
          <w:rFonts w:ascii="仿宋" w:eastAsia="仿宋" w:hAnsi="仿宋" w:hint="eastAsia"/>
          <w:b/>
          <w:color w:val="000000" w:themeColor="text1"/>
          <w:sz w:val="32"/>
          <w:szCs w:val="32"/>
        </w:rPr>
        <w:t>及</w:t>
      </w:r>
      <w:r w:rsidRPr="00AB2A8D">
        <w:rPr>
          <w:rFonts w:ascii="仿宋" w:eastAsia="仿宋" w:hAnsi="仿宋"/>
          <w:b/>
          <w:color w:val="000000" w:themeColor="text1"/>
          <w:sz w:val="32"/>
          <w:szCs w:val="32"/>
        </w:rPr>
        <w:t>研究方向</w:t>
      </w:r>
    </w:p>
    <w:p w14:paraId="40AECCD8" w14:textId="7C19032A" w:rsidR="00CF4CA0" w:rsidRPr="00AB2A8D" w:rsidRDefault="003E0FD3" w:rsidP="00252136">
      <w:pPr>
        <w:spacing w:line="360" w:lineRule="auto"/>
        <w:ind w:firstLineChars="200" w:firstLine="640"/>
        <w:rPr>
          <w:rFonts w:ascii="仿宋" w:eastAsia="仿宋" w:hAnsi="仿宋" w:cs="宋体-18030"/>
          <w:color w:val="000000" w:themeColor="text1"/>
          <w:sz w:val="32"/>
          <w:szCs w:val="32"/>
        </w:rPr>
      </w:pPr>
      <w:r>
        <w:rPr>
          <w:rFonts w:ascii="仿宋" w:eastAsia="仿宋" w:hAnsi="仿宋" w:cs="宋体-18030" w:hint="eastAsia"/>
          <w:color w:val="000000" w:themeColor="text1"/>
          <w:sz w:val="32"/>
          <w:szCs w:val="32"/>
        </w:rPr>
        <w:t>软件工程</w:t>
      </w:r>
      <w:r w:rsidR="00CF4CA0" w:rsidRPr="00AB2A8D">
        <w:rPr>
          <w:rFonts w:ascii="仿宋" w:eastAsia="仿宋" w:hAnsi="仿宋" w:cs="宋体-18030" w:hint="eastAsia"/>
          <w:color w:val="000000" w:themeColor="text1"/>
          <w:sz w:val="32"/>
          <w:szCs w:val="32"/>
        </w:rPr>
        <w:t>学科专业</w:t>
      </w:r>
      <w:r w:rsidR="00CF4CA0" w:rsidRPr="00AB2A8D">
        <w:rPr>
          <w:rFonts w:ascii="仿宋" w:eastAsia="仿宋" w:hAnsi="仿宋" w:cs="宋体-18030"/>
          <w:color w:val="000000" w:themeColor="text1"/>
          <w:sz w:val="32"/>
          <w:szCs w:val="32"/>
        </w:rPr>
        <w:t>及</w:t>
      </w:r>
      <w:r w:rsidR="004D7FEF" w:rsidRPr="00AB2A8D">
        <w:rPr>
          <w:rFonts w:ascii="仿宋" w:eastAsia="仿宋" w:hAnsi="仿宋" w:cs="宋体-18030" w:hint="eastAsia"/>
          <w:color w:val="000000" w:themeColor="text1"/>
          <w:sz w:val="32"/>
          <w:szCs w:val="32"/>
        </w:rPr>
        <w:t>研究</w:t>
      </w:r>
      <w:r w:rsidR="00CF4CA0" w:rsidRPr="00AB2A8D">
        <w:rPr>
          <w:rFonts w:ascii="仿宋" w:eastAsia="仿宋" w:hAnsi="仿宋" w:cs="宋体-18030" w:hint="eastAsia"/>
          <w:color w:val="000000" w:themeColor="text1"/>
          <w:sz w:val="32"/>
          <w:szCs w:val="32"/>
        </w:rPr>
        <w:t>方向主要包括：</w:t>
      </w:r>
    </w:p>
    <w:p w14:paraId="462E967F" w14:textId="0F840DFE" w:rsidR="004D7FEF" w:rsidRPr="00AB2A8D" w:rsidRDefault="004D7FEF" w:rsidP="00B21193">
      <w:pPr>
        <w:spacing w:line="360" w:lineRule="auto"/>
        <w:ind w:firstLineChars="200" w:firstLine="643"/>
        <w:outlineLvl w:val="0"/>
        <w:rPr>
          <w:rFonts w:ascii="仿宋" w:eastAsia="仿宋" w:hAnsi="仿宋" w:cstheme="minorBidi"/>
          <w:color w:val="000000" w:themeColor="text1"/>
          <w:sz w:val="32"/>
          <w:szCs w:val="32"/>
        </w:rPr>
      </w:pPr>
      <w:r w:rsidRPr="00AB2A8D">
        <w:rPr>
          <w:rFonts w:ascii="仿宋" w:eastAsia="仿宋" w:hAnsi="仿宋" w:cstheme="minorBidi" w:hint="eastAsia"/>
          <w:b/>
          <w:bCs/>
          <w:color w:val="000000" w:themeColor="text1"/>
          <w:sz w:val="32"/>
          <w:szCs w:val="32"/>
        </w:rPr>
        <w:lastRenderedPageBreak/>
        <w:t>（一）软件工程理论</w:t>
      </w:r>
      <w:r w:rsidRPr="00AB2A8D">
        <w:rPr>
          <w:rFonts w:ascii="仿宋" w:eastAsia="仿宋" w:hAnsi="仿宋" w:cstheme="minorBidi"/>
          <w:b/>
          <w:bCs/>
          <w:color w:val="000000" w:themeColor="text1"/>
          <w:sz w:val="32"/>
          <w:szCs w:val="32"/>
        </w:rPr>
        <w:t xml:space="preserve"> </w:t>
      </w:r>
    </w:p>
    <w:p w14:paraId="04505916" w14:textId="35780897" w:rsidR="004D7FEF" w:rsidRPr="00AB2A8D" w:rsidRDefault="004D7FEF" w:rsidP="00252136">
      <w:pPr>
        <w:spacing w:line="360" w:lineRule="auto"/>
        <w:ind w:firstLineChars="200" w:firstLine="640"/>
        <w:rPr>
          <w:rFonts w:ascii="仿宋" w:eastAsia="仿宋" w:hAnsi="仿宋" w:cstheme="minorBidi"/>
          <w:color w:val="000000" w:themeColor="text1"/>
          <w:sz w:val="32"/>
          <w:szCs w:val="32"/>
        </w:rPr>
      </w:pPr>
      <w:r w:rsidRPr="00AB2A8D">
        <w:rPr>
          <w:rFonts w:ascii="仿宋" w:eastAsia="仿宋" w:hAnsi="仿宋" w:cstheme="minorBidi" w:hint="eastAsia"/>
          <w:color w:val="000000" w:themeColor="text1"/>
          <w:sz w:val="32"/>
          <w:szCs w:val="32"/>
        </w:rPr>
        <w:t>主要研究方向包括：</w:t>
      </w:r>
      <w:r w:rsidRPr="00AB2A8D">
        <w:rPr>
          <w:rFonts w:ascii="仿宋" w:eastAsia="仿宋" w:hAnsi="仿宋" w:cstheme="minorBidi"/>
          <w:color w:val="000000" w:themeColor="text1"/>
          <w:sz w:val="32"/>
          <w:szCs w:val="32"/>
        </w:rPr>
        <w:t>高可信软件理论与方</w:t>
      </w:r>
      <w:r w:rsidRPr="00AB2A8D">
        <w:rPr>
          <w:rFonts w:ascii="仿宋" w:eastAsia="仿宋" w:hAnsi="仿宋" w:cstheme="minorBidi" w:hint="eastAsia"/>
          <w:color w:val="000000" w:themeColor="text1"/>
          <w:sz w:val="32"/>
          <w:szCs w:val="32"/>
        </w:rPr>
        <w:t>法、程序设计语言、形式化验证和分析、可信软件过程、软件自动生成与演化、</w:t>
      </w:r>
      <w:r w:rsidRPr="00AB2A8D">
        <w:rPr>
          <w:rFonts w:ascii="仿宋" w:eastAsia="仿宋" w:hAnsi="仿宋" w:cstheme="minorBidi"/>
          <w:color w:val="000000" w:themeColor="text1"/>
          <w:sz w:val="32"/>
          <w:szCs w:val="32"/>
        </w:rPr>
        <w:t>信息物理融合系统设计及</w:t>
      </w:r>
      <w:r w:rsidRPr="00AB2A8D">
        <w:rPr>
          <w:rFonts w:ascii="仿宋" w:eastAsia="仿宋" w:hAnsi="仿宋" w:cstheme="minorBidi" w:hint="eastAsia"/>
          <w:color w:val="000000" w:themeColor="text1"/>
          <w:sz w:val="32"/>
          <w:szCs w:val="32"/>
        </w:rPr>
        <w:t>验证、</w:t>
      </w:r>
      <w:r w:rsidRPr="00AB2A8D">
        <w:rPr>
          <w:rFonts w:ascii="仿宋" w:eastAsia="仿宋" w:hAnsi="仿宋" w:cstheme="minorBidi"/>
          <w:color w:val="000000" w:themeColor="text1"/>
          <w:sz w:val="32"/>
          <w:szCs w:val="32"/>
        </w:rPr>
        <w:t>软件</w:t>
      </w:r>
      <w:r w:rsidRPr="00AB2A8D">
        <w:rPr>
          <w:rFonts w:ascii="仿宋" w:eastAsia="仿宋" w:hAnsi="仿宋" w:cstheme="minorBidi" w:hint="eastAsia"/>
          <w:color w:val="000000" w:themeColor="text1"/>
          <w:sz w:val="32"/>
          <w:szCs w:val="32"/>
        </w:rPr>
        <w:t>与系统</w:t>
      </w:r>
      <w:r w:rsidRPr="00AB2A8D">
        <w:rPr>
          <w:rFonts w:ascii="仿宋" w:eastAsia="仿宋" w:hAnsi="仿宋" w:cstheme="minorBidi"/>
          <w:color w:val="000000" w:themeColor="text1"/>
          <w:sz w:val="32"/>
          <w:szCs w:val="32"/>
        </w:rPr>
        <w:t>安全</w:t>
      </w:r>
      <w:r w:rsidRPr="00AB2A8D">
        <w:rPr>
          <w:rFonts w:ascii="仿宋" w:eastAsia="仿宋" w:hAnsi="仿宋" w:cstheme="minorBidi" w:hint="eastAsia"/>
          <w:color w:val="000000" w:themeColor="text1"/>
          <w:sz w:val="32"/>
          <w:szCs w:val="32"/>
        </w:rPr>
        <w:t>、软件</w:t>
      </w:r>
      <w:r w:rsidRPr="00AB2A8D">
        <w:rPr>
          <w:rFonts w:ascii="仿宋" w:eastAsia="仿宋" w:hAnsi="仿宋" w:cstheme="minorBidi"/>
          <w:color w:val="000000" w:themeColor="text1"/>
          <w:sz w:val="32"/>
          <w:szCs w:val="32"/>
        </w:rPr>
        <w:t>分析</w:t>
      </w:r>
      <w:r w:rsidRPr="00AB2A8D">
        <w:rPr>
          <w:rFonts w:ascii="仿宋" w:eastAsia="仿宋" w:hAnsi="仿宋" w:cstheme="minorBidi" w:hint="eastAsia"/>
          <w:color w:val="000000" w:themeColor="text1"/>
          <w:sz w:val="32"/>
          <w:szCs w:val="32"/>
        </w:rPr>
        <w:t>与</w:t>
      </w:r>
      <w:r w:rsidRPr="00AB2A8D">
        <w:rPr>
          <w:rFonts w:ascii="仿宋" w:eastAsia="仿宋" w:hAnsi="仿宋" w:cstheme="minorBidi"/>
          <w:color w:val="000000" w:themeColor="text1"/>
          <w:sz w:val="32"/>
          <w:szCs w:val="32"/>
        </w:rPr>
        <w:t>测试</w:t>
      </w:r>
      <w:r w:rsidR="00C73837" w:rsidRPr="00AB2A8D">
        <w:rPr>
          <w:rFonts w:ascii="仿宋" w:eastAsia="仿宋" w:hAnsi="仿宋" w:cstheme="minorBidi" w:hint="eastAsia"/>
          <w:color w:val="000000" w:themeColor="text1"/>
          <w:sz w:val="32"/>
          <w:szCs w:val="32"/>
        </w:rPr>
        <w:t>。</w:t>
      </w:r>
    </w:p>
    <w:p w14:paraId="19765765" w14:textId="77777777" w:rsidR="004D7FEF" w:rsidRPr="00AB2A8D" w:rsidRDefault="004D7FEF" w:rsidP="00B21193">
      <w:pPr>
        <w:spacing w:line="360" w:lineRule="auto"/>
        <w:ind w:firstLineChars="200" w:firstLine="643"/>
        <w:outlineLvl w:val="0"/>
        <w:rPr>
          <w:rFonts w:ascii="仿宋" w:eastAsia="仿宋" w:hAnsi="仿宋" w:cstheme="minorBidi"/>
          <w:color w:val="000000" w:themeColor="text1"/>
          <w:sz w:val="32"/>
          <w:szCs w:val="32"/>
        </w:rPr>
      </w:pPr>
      <w:r w:rsidRPr="00AB2A8D">
        <w:rPr>
          <w:rFonts w:ascii="仿宋" w:eastAsia="仿宋" w:hAnsi="仿宋" w:cstheme="minorBidi" w:hint="eastAsia"/>
          <w:b/>
          <w:bCs/>
          <w:color w:val="000000" w:themeColor="text1"/>
          <w:sz w:val="32"/>
          <w:szCs w:val="32"/>
        </w:rPr>
        <w:t>（二）软件与系统工程</w:t>
      </w:r>
    </w:p>
    <w:p w14:paraId="6C036C38" w14:textId="4AA0CB9B" w:rsidR="004D7FEF" w:rsidRPr="00AB2A8D" w:rsidRDefault="004D7FEF" w:rsidP="00B21193">
      <w:pPr>
        <w:spacing w:line="360" w:lineRule="auto"/>
        <w:ind w:firstLineChars="200" w:firstLine="640"/>
        <w:rPr>
          <w:rFonts w:ascii="仿宋" w:eastAsia="仿宋" w:hAnsi="仿宋" w:cstheme="minorBidi"/>
          <w:color w:val="000000" w:themeColor="text1"/>
          <w:sz w:val="32"/>
          <w:szCs w:val="32"/>
        </w:rPr>
      </w:pPr>
      <w:r w:rsidRPr="00AB2A8D">
        <w:rPr>
          <w:rFonts w:ascii="仿宋" w:eastAsia="仿宋" w:hAnsi="仿宋" w:cstheme="minorBidi" w:hint="eastAsia"/>
          <w:color w:val="000000" w:themeColor="text1"/>
          <w:sz w:val="32"/>
          <w:szCs w:val="32"/>
        </w:rPr>
        <w:t>主要研究方向包括：</w:t>
      </w:r>
      <w:r w:rsidRPr="00AB2A8D">
        <w:rPr>
          <w:rFonts w:ascii="仿宋" w:eastAsia="仿宋" w:hAnsi="仿宋" w:cstheme="minorBidi"/>
          <w:color w:val="000000" w:themeColor="text1"/>
          <w:sz w:val="32"/>
          <w:szCs w:val="32"/>
        </w:rPr>
        <w:t>智能软件工程</w:t>
      </w:r>
      <w:r w:rsidRPr="00AB2A8D">
        <w:rPr>
          <w:rFonts w:ascii="仿宋" w:eastAsia="仿宋" w:hAnsi="仿宋" w:cstheme="minorBidi" w:hint="eastAsia"/>
          <w:color w:val="000000" w:themeColor="text1"/>
          <w:sz w:val="32"/>
          <w:szCs w:val="32"/>
        </w:rPr>
        <w:t>理论与方法、群体</w:t>
      </w:r>
      <w:r w:rsidRPr="00AB2A8D">
        <w:rPr>
          <w:rFonts w:ascii="仿宋" w:eastAsia="仿宋" w:hAnsi="仿宋" w:cstheme="minorBidi"/>
          <w:color w:val="000000" w:themeColor="text1"/>
          <w:sz w:val="32"/>
          <w:szCs w:val="32"/>
        </w:rPr>
        <w:t>软件</w:t>
      </w:r>
      <w:r w:rsidRPr="00AB2A8D">
        <w:rPr>
          <w:rFonts w:ascii="仿宋" w:eastAsia="仿宋" w:hAnsi="仿宋" w:cstheme="minorBidi" w:hint="eastAsia"/>
          <w:color w:val="000000" w:themeColor="text1"/>
          <w:sz w:val="32"/>
          <w:szCs w:val="32"/>
        </w:rPr>
        <w:t>开发、软件需求工程、软件过程与质量管理、软件工程数据分析与优化、跨平台</w:t>
      </w:r>
      <w:r w:rsidRPr="00AB2A8D">
        <w:rPr>
          <w:rFonts w:ascii="仿宋" w:eastAsia="仿宋" w:hAnsi="仿宋" w:cstheme="minorBidi"/>
          <w:color w:val="000000" w:themeColor="text1"/>
          <w:sz w:val="32"/>
          <w:szCs w:val="32"/>
        </w:rPr>
        <w:t>编程语言与编译技术</w:t>
      </w:r>
      <w:r w:rsidRPr="00AB2A8D">
        <w:rPr>
          <w:rFonts w:ascii="仿宋" w:eastAsia="仿宋" w:hAnsi="仿宋" w:cstheme="minorBidi" w:hint="eastAsia"/>
          <w:color w:val="000000" w:themeColor="text1"/>
          <w:sz w:val="32"/>
          <w:szCs w:val="32"/>
        </w:rPr>
        <w:t>、</w:t>
      </w:r>
      <w:r w:rsidRPr="00AB2A8D">
        <w:rPr>
          <w:rFonts w:ascii="仿宋" w:eastAsia="仿宋" w:hAnsi="仿宋" w:cstheme="minorBidi"/>
          <w:color w:val="000000" w:themeColor="text1"/>
          <w:sz w:val="32"/>
          <w:szCs w:val="32"/>
        </w:rPr>
        <w:t>智能</w:t>
      </w:r>
      <w:r w:rsidRPr="00AB2A8D">
        <w:rPr>
          <w:rFonts w:ascii="仿宋" w:eastAsia="仿宋" w:hAnsi="仿宋" w:cstheme="minorBidi" w:hint="eastAsia"/>
          <w:color w:val="000000" w:themeColor="text1"/>
          <w:sz w:val="32"/>
          <w:szCs w:val="32"/>
        </w:rPr>
        <w:t>系统与基础软件、</w:t>
      </w:r>
      <w:r w:rsidRPr="00AB2A8D">
        <w:rPr>
          <w:rFonts w:ascii="仿宋" w:eastAsia="仿宋" w:hAnsi="仿宋" w:cstheme="minorBidi"/>
          <w:color w:val="000000" w:themeColor="text1"/>
          <w:sz w:val="32"/>
          <w:szCs w:val="32"/>
        </w:rPr>
        <w:t>系统</w:t>
      </w:r>
      <w:r w:rsidRPr="00AB2A8D">
        <w:rPr>
          <w:rFonts w:ascii="仿宋" w:eastAsia="仿宋" w:hAnsi="仿宋" w:cstheme="minorBidi" w:hint="eastAsia"/>
          <w:color w:val="000000" w:themeColor="text1"/>
          <w:sz w:val="32"/>
          <w:szCs w:val="32"/>
        </w:rPr>
        <w:t>测试与评估</w:t>
      </w:r>
      <w:r w:rsidR="00C73837" w:rsidRPr="00AB2A8D">
        <w:rPr>
          <w:rFonts w:ascii="仿宋" w:eastAsia="仿宋" w:hAnsi="仿宋" w:cstheme="minorBidi" w:hint="eastAsia"/>
          <w:color w:val="000000" w:themeColor="text1"/>
          <w:sz w:val="32"/>
          <w:szCs w:val="32"/>
        </w:rPr>
        <w:t>。</w:t>
      </w:r>
    </w:p>
    <w:p w14:paraId="5A5B98D4" w14:textId="77777777" w:rsidR="004D7FEF" w:rsidRPr="00AB2A8D" w:rsidRDefault="004D7FEF" w:rsidP="00B21193">
      <w:pPr>
        <w:spacing w:line="360" w:lineRule="auto"/>
        <w:ind w:firstLineChars="200" w:firstLine="643"/>
        <w:outlineLvl w:val="0"/>
        <w:rPr>
          <w:rFonts w:ascii="仿宋" w:eastAsia="仿宋" w:hAnsi="仿宋" w:cstheme="minorBidi"/>
          <w:color w:val="000000" w:themeColor="text1"/>
          <w:sz w:val="32"/>
          <w:szCs w:val="32"/>
        </w:rPr>
      </w:pPr>
      <w:r w:rsidRPr="00AB2A8D">
        <w:rPr>
          <w:rFonts w:ascii="仿宋" w:eastAsia="仿宋" w:hAnsi="仿宋" w:cstheme="minorBidi" w:hint="eastAsia"/>
          <w:b/>
          <w:bCs/>
          <w:color w:val="000000" w:themeColor="text1"/>
          <w:sz w:val="32"/>
          <w:szCs w:val="32"/>
        </w:rPr>
        <w:t>（三）分布式软件工程</w:t>
      </w:r>
    </w:p>
    <w:p w14:paraId="0702D9DB" w14:textId="153B8ADE" w:rsidR="004D7FEF" w:rsidRPr="00AB2A8D" w:rsidRDefault="004D7FEF" w:rsidP="00B21193">
      <w:pPr>
        <w:spacing w:line="360" w:lineRule="auto"/>
        <w:ind w:firstLineChars="200" w:firstLine="640"/>
        <w:rPr>
          <w:rFonts w:ascii="仿宋" w:eastAsia="仿宋" w:hAnsi="仿宋" w:cstheme="minorBidi"/>
          <w:color w:val="000000" w:themeColor="text1"/>
          <w:sz w:val="32"/>
          <w:szCs w:val="32"/>
        </w:rPr>
      </w:pPr>
      <w:r w:rsidRPr="00AB2A8D">
        <w:rPr>
          <w:rFonts w:ascii="仿宋" w:eastAsia="仿宋" w:hAnsi="仿宋" w:cstheme="minorBidi" w:hint="eastAsia"/>
          <w:color w:val="000000" w:themeColor="text1"/>
          <w:sz w:val="32"/>
          <w:szCs w:val="32"/>
        </w:rPr>
        <w:t>主要研究方向包括：分布式软件理论与技术、</w:t>
      </w:r>
      <w:r w:rsidRPr="00AB2A8D">
        <w:rPr>
          <w:rFonts w:ascii="仿宋" w:eastAsia="仿宋" w:hAnsi="仿宋" w:cstheme="minorBidi"/>
          <w:color w:val="000000" w:themeColor="text1"/>
          <w:sz w:val="32"/>
          <w:szCs w:val="32"/>
        </w:rPr>
        <w:t>分布式系统分析</w:t>
      </w:r>
      <w:r w:rsidRPr="00AB2A8D">
        <w:rPr>
          <w:rFonts w:ascii="仿宋" w:eastAsia="仿宋" w:hAnsi="仿宋" w:cstheme="minorBidi" w:hint="eastAsia"/>
          <w:color w:val="000000" w:themeColor="text1"/>
          <w:sz w:val="32"/>
          <w:szCs w:val="32"/>
        </w:rPr>
        <w:t>/</w:t>
      </w:r>
      <w:r w:rsidRPr="00AB2A8D">
        <w:rPr>
          <w:rFonts w:ascii="仿宋" w:eastAsia="仿宋" w:hAnsi="仿宋" w:cstheme="minorBidi"/>
          <w:color w:val="000000" w:themeColor="text1"/>
          <w:sz w:val="32"/>
          <w:szCs w:val="32"/>
        </w:rPr>
        <w:t>设计与优化</w:t>
      </w:r>
      <w:r w:rsidRPr="00AB2A8D">
        <w:rPr>
          <w:rFonts w:ascii="仿宋" w:eastAsia="仿宋" w:hAnsi="仿宋" w:cstheme="minorBidi" w:hint="eastAsia"/>
          <w:color w:val="000000" w:themeColor="text1"/>
          <w:sz w:val="32"/>
          <w:szCs w:val="32"/>
        </w:rPr>
        <w:t>、新型分布式软件系统、分布式软件系统质量保障、</w:t>
      </w:r>
      <w:r w:rsidRPr="00AB2A8D">
        <w:rPr>
          <w:rFonts w:ascii="仿宋" w:eastAsia="仿宋" w:hAnsi="仿宋" w:cstheme="minorBidi"/>
          <w:color w:val="000000" w:themeColor="text1"/>
          <w:sz w:val="32"/>
          <w:szCs w:val="32"/>
        </w:rPr>
        <w:t>高性能计算</w:t>
      </w:r>
      <w:r w:rsidRPr="00AB2A8D">
        <w:rPr>
          <w:rFonts w:ascii="仿宋" w:eastAsia="仿宋" w:hAnsi="仿宋" w:cstheme="minorBidi" w:hint="eastAsia"/>
          <w:color w:val="000000" w:themeColor="text1"/>
          <w:sz w:val="32"/>
          <w:szCs w:val="32"/>
        </w:rPr>
        <w:t>、大数据智能处理平台</w:t>
      </w:r>
      <w:r w:rsidR="00C73837" w:rsidRPr="00AB2A8D">
        <w:rPr>
          <w:rFonts w:ascii="仿宋" w:eastAsia="仿宋" w:hAnsi="仿宋" w:cstheme="minorBidi" w:hint="eastAsia"/>
          <w:color w:val="000000" w:themeColor="text1"/>
          <w:sz w:val="32"/>
          <w:szCs w:val="32"/>
        </w:rPr>
        <w:t>。</w:t>
      </w:r>
    </w:p>
    <w:p w14:paraId="136C5C0F" w14:textId="77777777" w:rsidR="004D7FEF" w:rsidRPr="00AB2A8D" w:rsidRDefault="004D7FEF" w:rsidP="00B21193">
      <w:pPr>
        <w:spacing w:line="360" w:lineRule="auto"/>
        <w:ind w:firstLineChars="200" w:firstLine="643"/>
        <w:outlineLvl w:val="0"/>
        <w:rPr>
          <w:rFonts w:ascii="仿宋" w:eastAsia="仿宋" w:hAnsi="仿宋" w:cstheme="minorBidi"/>
          <w:color w:val="000000" w:themeColor="text1"/>
          <w:sz w:val="32"/>
          <w:szCs w:val="32"/>
        </w:rPr>
      </w:pPr>
      <w:r w:rsidRPr="00AB2A8D">
        <w:rPr>
          <w:rFonts w:ascii="仿宋" w:eastAsia="仿宋" w:hAnsi="仿宋" w:cstheme="minorBidi" w:hint="eastAsia"/>
          <w:b/>
          <w:bCs/>
          <w:color w:val="000000" w:themeColor="text1"/>
          <w:sz w:val="32"/>
          <w:szCs w:val="32"/>
        </w:rPr>
        <w:t>（四）领域软件工程</w:t>
      </w:r>
    </w:p>
    <w:p w14:paraId="3F147973" w14:textId="65FF1ABB" w:rsidR="004D7FEF" w:rsidRPr="00AB2A8D" w:rsidRDefault="004D7FEF" w:rsidP="00B21193">
      <w:pPr>
        <w:spacing w:line="360" w:lineRule="auto"/>
        <w:ind w:firstLineChars="200" w:firstLine="640"/>
        <w:rPr>
          <w:rFonts w:ascii="仿宋" w:eastAsia="仿宋" w:hAnsi="仿宋" w:cstheme="minorBidi"/>
          <w:color w:val="000000" w:themeColor="text1"/>
          <w:sz w:val="32"/>
          <w:szCs w:val="32"/>
        </w:rPr>
      </w:pPr>
      <w:r w:rsidRPr="00AB2A8D">
        <w:rPr>
          <w:rFonts w:ascii="仿宋" w:eastAsia="仿宋" w:hAnsi="仿宋" w:cstheme="minorBidi" w:hint="eastAsia"/>
          <w:color w:val="000000" w:themeColor="text1"/>
          <w:sz w:val="32"/>
          <w:szCs w:val="32"/>
        </w:rPr>
        <w:t>主要研究方向包括：软件定义领域工程的理论和方法、人机混合理论与方法、多通道人机交互、</w:t>
      </w:r>
      <w:r w:rsidRPr="00AB2A8D">
        <w:rPr>
          <w:rFonts w:ascii="仿宋" w:eastAsia="仿宋" w:hAnsi="仿宋" w:cstheme="minorBidi"/>
          <w:color w:val="000000" w:themeColor="text1"/>
          <w:sz w:val="32"/>
          <w:szCs w:val="32"/>
        </w:rPr>
        <w:t>数据</w:t>
      </w:r>
      <w:r w:rsidRPr="00AB2A8D">
        <w:rPr>
          <w:rFonts w:ascii="仿宋" w:eastAsia="仿宋" w:hAnsi="仿宋" w:cstheme="minorBidi" w:hint="eastAsia"/>
          <w:color w:val="000000" w:themeColor="text1"/>
          <w:sz w:val="32"/>
          <w:szCs w:val="32"/>
        </w:rPr>
        <w:t>科学</w:t>
      </w:r>
      <w:r w:rsidRPr="00AB2A8D">
        <w:rPr>
          <w:rFonts w:ascii="仿宋" w:eastAsia="仿宋" w:hAnsi="仿宋" w:cstheme="minorBidi"/>
          <w:color w:val="000000" w:themeColor="text1"/>
          <w:sz w:val="32"/>
          <w:szCs w:val="32"/>
        </w:rPr>
        <w:t>与智能信息处理</w:t>
      </w:r>
      <w:r w:rsidRPr="00AB2A8D">
        <w:rPr>
          <w:rFonts w:ascii="仿宋" w:eastAsia="仿宋" w:hAnsi="仿宋" w:cstheme="minorBidi" w:hint="eastAsia"/>
          <w:color w:val="000000" w:themeColor="text1"/>
          <w:sz w:val="32"/>
          <w:szCs w:val="32"/>
        </w:rPr>
        <w:t>、自然语言处理、</w:t>
      </w:r>
      <w:r w:rsidRPr="00AB2A8D">
        <w:rPr>
          <w:rFonts w:ascii="仿宋" w:eastAsia="仿宋" w:hAnsi="仿宋" w:cstheme="minorBidi"/>
          <w:color w:val="000000" w:themeColor="text1"/>
          <w:sz w:val="32"/>
          <w:szCs w:val="32"/>
        </w:rPr>
        <w:t>数据可视化与智能用户界面</w:t>
      </w:r>
      <w:r w:rsidRPr="00AB2A8D">
        <w:rPr>
          <w:rFonts w:ascii="仿宋" w:eastAsia="仿宋" w:hAnsi="仿宋" w:cstheme="minorBidi" w:hint="eastAsia"/>
          <w:color w:val="000000" w:themeColor="text1"/>
          <w:sz w:val="32"/>
          <w:szCs w:val="32"/>
        </w:rPr>
        <w:t>、</w:t>
      </w:r>
      <w:r w:rsidRPr="00AB2A8D">
        <w:rPr>
          <w:rFonts w:ascii="仿宋" w:eastAsia="仿宋" w:hAnsi="仿宋" w:cstheme="minorBidi"/>
          <w:color w:val="000000" w:themeColor="text1"/>
          <w:sz w:val="32"/>
          <w:szCs w:val="32"/>
        </w:rPr>
        <w:t>时空数据管理与</w:t>
      </w:r>
      <w:r w:rsidRPr="00AB2A8D">
        <w:rPr>
          <w:rFonts w:ascii="仿宋" w:eastAsia="仿宋" w:hAnsi="仿宋" w:cstheme="minorBidi" w:hint="eastAsia"/>
          <w:color w:val="000000" w:themeColor="text1"/>
          <w:sz w:val="32"/>
          <w:szCs w:val="32"/>
        </w:rPr>
        <w:t>应用</w:t>
      </w:r>
      <w:r w:rsidR="00C73837" w:rsidRPr="00AB2A8D">
        <w:rPr>
          <w:rFonts w:ascii="仿宋" w:eastAsia="仿宋" w:hAnsi="仿宋" w:cstheme="minorBidi" w:hint="eastAsia"/>
          <w:color w:val="000000" w:themeColor="text1"/>
          <w:sz w:val="32"/>
          <w:szCs w:val="32"/>
        </w:rPr>
        <w:t>。</w:t>
      </w:r>
    </w:p>
    <w:p w14:paraId="1A232F36" w14:textId="2F4112D0" w:rsidR="00CF4CA0" w:rsidRPr="00AB2A8D" w:rsidRDefault="00CF4CA0" w:rsidP="00B21193">
      <w:pPr>
        <w:snapToGrid w:val="0"/>
        <w:spacing w:line="360" w:lineRule="auto"/>
        <w:ind w:firstLineChars="200" w:firstLine="643"/>
        <w:rPr>
          <w:rFonts w:ascii="仿宋" w:eastAsia="仿宋" w:hAnsi="仿宋"/>
          <w:b/>
          <w:color w:val="000000" w:themeColor="text1"/>
          <w:sz w:val="32"/>
          <w:szCs w:val="32"/>
        </w:rPr>
      </w:pPr>
      <w:r w:rsidRPr="00AB2A8D">
        <w:rPr>
          <w:rFonts w:ascii="仿宋" w:eastAsia="仿宋" w:hAnsi="仿宋" w:hint="eastAsia"/>
          <w:b/>
          <w:color w:val="000000" w:themeColor="text1"/>
          <w:sz w:val="32"/>
          <w:szCs w:val="32"/>
        </w:rPr>
        <w:t>三、培养方式及学习年限</w:t>
      </w:r>
    </w:p>
    <w:p w14:paraId="52D6F193" w14:textId="77777777" w:rsidR="00CF4CA0" w:rsidRPr="00AB2A8D" w:rsidRDefault="00CF4CA0" w:rsidP="00B21193">
      <w:pPr>
        <w:spacing w:line="360" w:lineRule="auto"/>
        <w:ind w:firstLineChars="200" w:firstLine="643"/>
        <w:rPr>
          <w:rFonts w:ascii="仿宋" w:eastAsia="仿宋" w:hAnsi="仿宋"/>
          <w:b/>
          <w:color w:val="000000" w:themeColor="text1"/>
          <w:sz w:val="32"/>
          <w:szCs w:val="32"/>
        </w:rPr>
      </w:pPr>
      <w:r w:rsidRPr="00AB2A8D">
        <w:rPr>
          <w:rFonts w:ascii="仿宋" w:eastAsia="仿宋" w:hAnsi="仿宋" w:hint="eastAsia"/>
          <w:b/>
          <w:color w:val="000000" w:themeColor="text1"/>
          <w:sz w:val="32"/>
          <w:szCs w:val="32"/>
        </w:rPr>
        <w:t>（一）培养方式</w:t>
      </w:r>
    </w:p>
    <w:p w14:paraId="1AFE6EC5" w14:textId="07B189D3" w:rsidR="00CF4CA0" w:rsidRPr="00AB2A8D" w:rsidRDefault="00CF4CA0" w:rsidP="00B21193">
      <w:pPr>
        <w:widowControl/>
        <w:spacing w:line="360" w:lineRule="auto"/>
        <w:ind w:firstLineChars="200" w:firstLine="640"/>
        <w:jc w:val="left"/>
        <w:rPr>
          <w:rFonts w:ascii="仿宋" w:eastAsia="仿宋" w:hAnsi="仿宋"/>
          <w:color w:val="000000" w:themeColor="text1"/>
          <w:kern w:val="0"/>
          <w:sz w:val="32"/>
          <w:szCs w:val="32"/>
        </w:rPr>
      </w:pPr>
      <w:r w:rsidRPr="00AB2A8D">
        <w:rPr>
          <w:rFonts w:ascii="仿宋" w:eastAsia="仿宋" w:hAnsi="仿宋" w:hint="eastAsia"/>
          <w:color w:val="000000" w:themeColor="text1"/>
          <w:sz w:val="32"/>
          <w:szCs w:val="32"/>
        </w:rPr>
        <w:lastRenderedPageBreak/>
        <w:t>博士研究生培养以科学研究工作为主，结合科研工作进行课程学习，包括跨学科课程的学习,重点培养博士研究生独立从事科学研究工作的能力和创新研究能力。</w:t>
      </w:r>
    </w:p>
    <w:p w14:paraId="2DEC314B" w14:textId="24947C48" w:rsidR="00CF4CA0" w:rsidRPr="00AB2A8D" w:rsidRDefault="00CF4CA0" w:rsidP="00B21193">
      <w:pPr>
        <w:spacing w:line="360" w:lineRule="auto"/>
        <w:ind w:firstLineChars="200" w:firstLine="640"/>
        <w:rPr>
          <w:rFonts w:ascii="仿宋" w:eastAsia="仿宋" w:hAnsi="仿宋"/>
          <w:color w:val="000000" w:themeColor="text1"/>
          <w:sz w:val="32"/>
          <w:szCs w:val="32"/>
        </w:rPr>
      </w:pPr>
      <w:r w:rsidRPr="00AB2A8D">
        <w:rPr>
          <w:rFonts w:ascii="仿宋" w:eastAsia="仿宋" w:hAnsi="仿宋" w:hint="eastAsia"/>
          <w:color w:val="000000" w:themeColor="text1"/>
          <w:sz w:val="32"/>
          <w:szCs w:val="32"/>
        </w:rPr>
        <w:t>博士研究生的培养实行指导教师负责制，鼓励成立以</w:t>
      </w:r>
      <w:r w:rsidRPr="00AB2A8D">
        <w:rPr>
          <w:rFonts w:ascii="仿宋" w:eastAsia="仿宋" w:hAnsi="仿宋"/>
          <w:color w:val="000000" w:themeColor="text1"/>
          <w:sz w:val="32"/>
          <w:szCs w:val="32"/>
        </w:rPr>
        <w:t>第一指导教师为主的</w:t>
      </w:r>
      <w:r w:rsidRPr="00AB2A8D">
        <w:rPr>
          <w:rFonts w:ascii="仿宋" w:eastAsia="仿宋" w:hAnsi="仿宋" w:hint="eastAsia"/>
          <w:color w:val="000000" w:themeColor="text1"/>
          <w:sz w:val="32"/>
          <w:szCs w:val="32"/>
        </w:rPr>
        <w:t>指导</w:t>
      </w:r>
      <w:r w:rsidRPr="00AB2A8D">
        <w:rPr>
          <w:rFonts w:ascii="仿宋" w:eastAsia="仿宋" w:hAnsi="仿宋"/>
          <w:color w:val="000000" w:themeColor="text1"/>
          <w:sz w:val="32"/>
          <w:szCs w:val="32"/>
        </w:rPr>
        <w:t>小组，</w:t>
      </w:r>
      <w:r w:rsidRPr="00AB2A8D">
        <w:rPr>
          <w:rFonts w:ascii="仿宋" w:eastAsia="仿宋" w:hAnsi="仿宋" w:hint="eastAsia"/>
          <w:color w:val="000000" w:themeColor="text1"/>
          <w:sz w:val="32"/>
          <w:szCs w:val="32"/>
        </w:rPr>
        <w:t>对博士</w:t>
      </w:r>
      <w:r w:rsidRPr="00AB2A8D">
        <w:rPr>
          <w:rFonts w:ascii="仿宋" w:eastAsia="仿宋" w:hAnsi="仿宋"/>
          <w:color w:val="000000" w:themeColor="text1"/>
          <w:sz w:val="32"/>
          <w:szCs w:val="32"/>
        </w:rPr>
        <w:t>研究生</w:t>
      </w:r>
      <w:r w:rsidRPr="00AB2A8D">
        <w:rPr>
          <w:rFonts w:ascii="仿宋" w:eastAsia="仿宋" w:hAnsi="仿宋" w:hint="eastAsia"/>
          <w:color w:val="000000" w:themeColor="text1"/>
          <w:sz w:val="32"/>
          <w:szCs w:val="32"/>
        </w:rPr>
        <w:t>进行</w:t>
      </w:r>
      <w:r w:rsidRPr="00AB2A8D">
        <w:rPr>
          <w:rFonts w:ascii="仿宋" w:eastAsia="仿宋" w:hAnsi="仿宋"/>
          <w:color w:val="000000" w:themeColor="text1"/>
          <w:sz w:val="32"/>
          <w:szCs w:val="32"/>
        </w:rPr>
        <w:t>集体指导</w:t>
      </w:r>
      <w:r w:rsidRPr="00AB2A8D">
        <w:rPr>
          <w:rFonts w:ascii="仿宋" w:eastAsia="仿宋" w:hAnsi="仿宋" w:hint="eastAsia"/>
          <w:color w:val="000000" w:themeColor="text1"/>
          <w:sz w:val="32"/>
          <w:szCs w:val="32"/>
        </w:rPr>
        <w:t>。</w:t>
      </w:r>
    </w:p>
    <w:p w14:paraId="592BC6C9" w14:textId="77777777" w:rsidR="00CF4CA0" w:rsidRPr="00AB2A8D" w:rsidRDefault="00CF4CA0" w:rsidP="00B21193">
      <w:pPr>
        <w:spacing w:line="360" w:lineRule="auto"/>
        <w:ind w:firstLineChars="200" w:firstLine="640"/>
        <w:rPr>
          <w:rFonts w:ascii="仿宋" w:eastAsia="仿宋" w:hAnsi="仿宋"/>
          <w:color w:val="000000" w:themeColor="text1"/>
          <w:sz w:val="32"/>
          <w:szCs w:val="32"/>
        </w:rPr>
      </w:pPr>
      <w:r w:rsidRPr="00AB2A8D">
        <w:rPr>
          <w:rFonts w:ascii="仿宋" w:eastAsia="仿宋" w:hAnsi="仿宋" w:hint="eastAsia"/>
          <w:color w:val="000000" w:themeColor="text1"/>
          <w:sz w:val="32"/>
          <w:szCs w:val="32"/>
        </w:rPr>
        <w:t>指导教师</w:t>
      </w:r>
      <w:r w:rsidRPr="00AB2A8D">
        <w:rPr>
          <w:rFonts w:ascii="仿宋" w:eastAsia="仿宋" w:hAnsi="仿宋"/>
          <w:color w:val="000000" w:themeColor="text1"/>
          <w:sz w:val="32"/>
          <w:szCs w:val="32"/>
        </w:rPr>
        <w:t>（</w:t>
      </w:r>
      <w:r w:rsidRPr="00AB2A8D">
        <w:rPr>
          <w:rFonts w:ascii="仿宋" w:eastAsia="仿宋" w:hAnsi="仿宋" w:hint="eastAsia"/>
          <w:color w:val="000000" w:themeColor="text1"/>
          <w:sz w:val="32"/>
          <w:szCs w:val="32"/>
        </w:rPr>
        <w:t>小组</w:t>
      </w:r>
      <w:r w:rsidRPr="00AB2A8D">
        <w:rPr>
          <w:rFonts w:ascii="仿宋" w:eastAsia="仿宋" w:hAnsi="仿宋"/>
          <w:color w:val="000000" w:themeColor="text1"/>
          <w:sz w:val="32"/>
          <w:szCs w:val="32"/>
        </w:rPr>
        <w:t>）可根据</w:t>
      </w:r>
      <w:r w:rsidRPr="00AB2A8D">
        <w:rPr>
          <w:rFonts w:ascii="仿宋" w:eastAsia="仿宋" w:hAnsi="仿宋" w:hint="eastAsia"/>
          <w:color w:val="000000" w:themeColor="text1"/>
          <w:sz w:val="32"/>
          <w:szCs w:val="32"/>
        </w:rPr>
        <w:t>学生</w:t>
      </w:r>
      <w:r w:rsidRPr="00AB2A8D">
        <w:rPr>
          <w:rFonts w:ascii="仿宋" w:eastAsia="仿宋" w:hAnsi="仿宋"/>
          <w:color w:val="000000" w:themeColor="text1"/>
          <w:sz w:val="32"/>
          <w:szCs w:val="32"/>
        </w:rPr>
        <w:t>的论文研究方向，采取</w:t>
      </w:r>
      <w:r w:rsidRPr="00AB2A8D">
        <w:rPr>
          <w:rFonts w:ascii="仿宋" w:eastAsia="仿宋" w:hAnsi="仿宋" w:hint="eastAsia"/>
          <w:color w:val="000000" w:themeColor="text1"/>
          <w:sz w:val="32"/>
          <w:szCs w:val="32"/>
        </w:rPr>
        <w:t>定期</w:t>
      </w:r>
      <w:r w:rsidRPr="00AB2A8D">
        <w:rPr>
          <w:rFonts w:ascii="仿宋" w:eastAsia="仿宋" w:hAnsi="仿宋"/>
          <w:color w:val="000000" w:themeColor="text1"/>
          <w:sz w:val="32"/>
          <w:szCs w:val="32"/>
        </w:rPr>
        <w:t>学术</w:t>
      </w:r>
      <w:r w:rsidRPr="00AB2A8D">
        <w:rPr>
          <w:rFonts w:ascii="仿宋" w:eastAsia="仿宋" w:hAnsi="仿宋" w:hint="eastAsia"/>
          <w:color w:val="000000" w:themeColor="text1"/>
          <w:sz w:val="32"/>
          <w:szCs w:val="32"/>
        </w:rPr>
        <w:t>交流</w:t>
      </w:r>
      <w:r w:rsidRPr="00AB2A8D">
        <w:rPr>
          <w:rFonts w:ascii="仿宋" w:eastAsia="仿宋" w:hAnsi="仿宋"/>
          <w:color w:val="000000" w:themeColor="text1"/>
          <w:sz w:val="32"/>
          <w:szCs w:val="32"/>
        </w:rPr>
        <w:t>和学术报告、个别指导、师生讨论等多种</w:t>
      </w:r>
      <w:r w:rsidRPr="00AB2A8D">
        <w:rPr>
          <w:rFonts w:ascii="仿宋" w:eastAsia="仿宋" w:hAnsi="仿宋" w:hint="eastAsia"/>
          <w:color w:val="000000" w:themeColor="text1"/>
          <w:sz w:val="32"/>
          <w:szCs w:val="32"/>
        </w:rPr>
        <w:t>形式对</w:t>
      </w:r>
      <w:r w:rsidRPr="00AB2A8D">
        <w:rPr>
          <w:rFonts w:ascii="仿宋" w:eastAsia="仿宋" w:hAnsi="仿宋"/>
          <w:color w:val="000000" w:themeColor="text1"/>
          <w:sz w:val="32"/>
          <w:szCs w:val="32"/>
        </w:rPr>
        <w:t>学生进行</w:t>
      </w:r>
      <w:r w:rsidRPr="00AB2A8D">
        <w:rPr>
          <w:rFonts w:ascii="仿宋" w:eastAsia="仿宋" w:hAnsi="仿宋" w:hint="eastAsia"/>
          <w:color w:val="000000" w:themeColor="text1"/>
          <w:sz w:val="32"/>
          <w:szCs w:val="32"/>
        </w:rPr>
        <w:t>培养</w:t>
      </w:r>
      <w:r w:rsidRPr="00AB2A8D">
        <w:rPr>
          <w:rFonts w:ascii="仿宋" w:eastAsia="仿宋" w:hAnsi="仿宋"/>
          <w:color w:val="000000" w:themeColor="text1"/>
          <w:sz w:val="32"/>
          <w:szCs w:val="32"/>
        </w:rPr>
        <w:t>指导。</w:t>
      </w:r>
      <w:r w:rsidRPr="00AB2A8D">
        <w:rPr>
          <w:rFonts w:ascii="仿宋" w:eastAsia="仿宋" w:hAnsi="仿宋" w:hint="eastAsia"/>
          <w:color w:val="000000" w:themeColor="text1"/>
          <w:sz w:val="32"/>
          <w:szCs w:val="32"/>
        </w:rPr>
        <w:t>博士研究生</w:t>
      </w:r>
      <w:r w:rsidRPr="00AB2A8D">
        <w:rPr>
          <w:rFonts w:ascii="仿宋" w:eastAsia="仿宋" w:hAnsi="仿宋"/>
          <w:color w:val="000000" w:themeColor="text1"/>
          <w:sz w:val="32"/>
          <w:szCs w:val="32"/>
        </w:rPr>
        <w:t>至少每月向</w:t>
      </w:r>
      <w:r w:rsidRPr="00AB2A8D">
        <w:rPr>
          <w:rFonts w:ascii="仿宋" w:eastAsia="仿宋" w:hAnsi="仿宋" w:hint="eastAsia"/>
          <w:color w:val="000000" w:themeColor="text1"/>
          <w:sz w:val="32"/>
          <w:szCs w:val="32"/>
        </w:rPr>
        <w:t>指导教师</w:t>
      </w:r>
      <w:r w:rsidRPr="00AB2A8D">
        <w:rPr>
          <w:rFonts w:ascii="仿宋" w:eastAsia="仿宋" w:hAnsi="仿宋"/>
          <w:color w:val="000000" w:themeColor="text1"/>
          <w:sz w:val="32"/>
          <w:szCs w:val="32"/>
        </w:rPr>
        <w:t>（</w:t>
      </w:r>
      <w:r w:rsidRPr="00AB2A8D">
        <w:rPr>
          <w:rFonts w:ascii="仿宋" w:eastAsia="仿宋" w:hAnsi="仿宋" w:hint="eastAsia"/>
          <w:color w:val="000000" w:themeColor="text1"/>
          <w:sz w:val="32"/>
          <w:szCs w:val="32"/>
        </w:rPr>
        <w:t>小组</w:t>
      </w:r>
      <w:r w:rsidRPr="00AB2A8D">
        <w:rPr>
          <w:rFonts w:ascii="仿宋" w:eastAsia="仿宋" w:hAnsi="仿宋"/>
          <w:color w:val="000000" w:themeColor="text1"/>
          <w:sz w:val="32"/>
          <w:szCs w:val="32"/>
        </w:rPr>
        <w:t>）汇报一次学习和科研进展</w:t>
      </w:r>
      <w:r w:rsidRPr="00AB2A8D">
        <w:rPr>
          <w:rFonts w:ascii="仿宋" w:eastAsia="仿宋" w:hAnsi="仿宋" w:hint="eastAsia"/>
          <w:color w:val="000000" w:themeColor="text1"/>
          <w:sz w:val="32"/>
          <w:szCs w:val="32"/>
        </w:rPr>
        <w:t>等</w:t>
      </w:r>
      <w:r w:rsidRPr="00AB2A8D">
        <w:rPr>
          <w:rFonts w:ascii="仿宋" w:eastAsia="仿宋" w:hAnsi="仿宋"/>
          <w:color w:val="000000" w:themeColor="text1"/>
          <w:sz w:val="32"/>
          <w:szCs w:val="32"/>
        </w:rPr>
        <w:t>情况。</w:t>
      </w:r>
    </w:p>
    <w:p w14:paraId="7F76043A" w14:textId="7BC9EBFB" w:rsidR="00CF4CA0" w:rsidRPr="00AB2A8D" w:rsidRDefault="00CF4CA0" w:rsidP="00B21193">
      <w:pPr>
        <w:pStyle w:val="a7"/>
        <w:spacing w:line="360" w:lineRule="auto"/>
        <w:ind w:firstLineChars="200" w:firstLine="640"/>
        <w:rPr>
          <w:rFonts w:ascii="仿宋" w:eastAsia="仿宋" w:hAnsi="仿宋" w:cs="宋体-18030"/>
          <w:color w:val="000000" w:themeColor="text1"/>
          <w:sz w:val="32"/>
          <w:szCs w:val="32"/>
        </w:rPr>
      </w:pPr>
      <w:bookmarkStart w:id="0" w:name="_Hlk89816331"/>
      <w:r w:rsidRPr="00AB2A8D">
        <w:rPr>
          <w:rFonts w:ascii="仿宋" w:eastAsia="仿宋" w:hAnsi="仿宋" w:cs="宋体-18030" w:hint="eastAsia"/>
          <w:color w:val="000000" w:themeColor="text1"/>
          <w:sz w:val="32"/>
          <w:szCs w:val="32"/>
        </w:rPr>
        <w:t>指导教师（小组）应关心和指导博士研究生的成长，定期与</w:t>
      </w:r>
      <w:r w:rsidRPr="00AB2A8D">
        <w:rPr>
          <w:rFonts w:ascii="仿宋" w:eastAsia="仿宋" w:hAnsi="仿宋" w:cs="宋体-18030"/>
          <w:color w:val="000000" w:themeColor="text1"/>
          <w:sz w:val="32"/>
          <w:szCs w:val="32"/>
        </w:rPr>
        <w:t>博士研究生</w:t>
      </w:r>
      <w:r w:rsidRPr="00AB2A8D">
        <w:rPr>
          <w:rFonts w:ascii="仿宋" w:eastAsia="仿宋" w:hAnsi="仿宋" w:cs="宋体-18030" w:hint="eastAsia"/>
          <w:color w:val="000000" w:themeColor="text1"/>
          <w:sz w:val="32"/>
          <w:szCs w:val="32"/>
        </w:rPr>
        <w:t>交流</w:t>
      </w:r>
      <w:r w:rsidRPr="00AB2A8D">
        <w:rPr>
          <w:rFonts w:ascii="仿宋" w:eastAsia="仿宋" w:hAnsi="仿宋" w:cs="宋体-18030"/>
          <w:color w:val="000000" w:themeColor="text1"/>
          <w:sz w:val="32"/>
          <w:szCs w:val="32"/>
        </w:rPr>
        <w:t>，</w:t>
      </w:r>
      <w:r w:rsidRPr="00AB2A8D">
        <w:rPr>
          <w:rFonts w:ascii="仿宋" w:eastAsia="仿宋" w:hAnsi="仿宋" w:cs="宋体-18030" w:hint="eastAsia"/>
          <w:color w:val="000000" w:themeColor="text1"/>
          <w:sz w:val="32"/>
          <w:szCs w:val="32"/>
        </w:rPr>
        <w:t>对博士研究生进行学风、品德等方面的教育和</w:t>
      </w:r>
      <w:r w:rsidRPr="00AB2A8D">
        <w:rPr>
          <w:rFonts w:ascii="仿宋" w:eastAsia="仿宋" w:hAnsi="仿宋" w:cs="宋体-18030"/>
          <w:color w:val="000000" w:themeColor="text1"/>
          <w:sz w:val="32"/>
          <w:szCs w:val="32"/>
        </w:rPr>
        <w:t>引导</w:t>
      </w:r>
      <w:r w:rsidRPr="00AB2A8D">
        <w:rPr>
          <w:rFonts w:ascii="仿宋" w:eastAsia="仿宋" w:hAnsi="仿宋" w:cs="宋体-18030" w:hint="eastAsia"/>
          <w:color w:val="000000" w:themeColor="text1"/>
          <w:sz w:val="32"/>
          <w:szCs w:val="32"/>
        </w:rPr>
        <w:t>；</w:t>
      </w:r>
      <w:r w:rsidR="00E1188C" w:rsidRPr="00AB2A8D">
        <w:rPr>
          <w:rFonts w:ascii="仿宋" w:eastAsia="仿宋" w:hAnsi="仿宋" w:cs="宋体-18030" w:hint="eastAsia"/>
          <w:color w:val="000000" w:themeColor="text1"/>
          <w:sz w:val="32"/>
          <w:szCs w:val="32"/>
        </w:rPr>
        <w:t>指导教师（小组）应积极配合</w:t>
      </w:r>
      <w:r w:rsidRPr="00AB2A8D">
        <w:rPr>
          <w:rFonts w:ascii="仿宋" w:eastAsia="仿宋" w:hAnsi="仿宋" w:cs="宋体-18030" w:hint="eastAsia"/>
          <w:color w:val="000000" w:themeColor="text1"/>
          <w:sz w:val="32"/>
          <w:szCs w:val="32"/>
        </w:rPr>
        <w:t>博士研究生</w:t>
      </w:r>
      <w:r w:rsidRPr="00AB2A8D">
        <w:rPr>
          <w:rFonts w:ascii="仿宋" w:eastAsia="仿宋" w:hAnsi="仿宋" w:cs="宋体-18030"/>
          <w:color w:val="000000" w:themeColor="text1"/>
          <w:sz w:val="32"/>
          <w:szCs w:val="32"/>
        </w:rPr>
        <w:t>所在部门党支部、辅导员做好博士研究生的</w:t>
      </w:r>
      <w:r w:rsidR="0095004B" w:rsidRPr="00AB2A8D">
        <w:rPr>
          <w:rFonts w:ascii="仿宋" w:eastAsia="仿宋" w:hAnsi="仿宋" w:cs="宋体-18030" w:hint="eastAsia"/>
          <w:color w:val="000000" w:themeColor="text1"/>
          <w:sz w:val="32"/>
          <w:szCs w:val="32"/>
        </w:rPr>
        <w:t>思想</w:t>
      </w:r>
      <w:r w:rsidRPr="00AB2A8D">
        <w:rPr>
          <w:rFonts w:ascii="仿宋" w:eastAsia="仿宋" w:hAnsi="仿宋" w:cs="宋体-18030"/>
          <w:color w:val="000000" w:themeColor="text1"/>
          <w:sz w:val="32"/>
          <w:szCs w:val="32"/>
        </w:rPr>
        <w:t>工作，有针对性地开展集体主义、爱国主义教育</w:t>
      </w:r>
      <w:r w:rsidRPr="00AB2A8D">
        <w:rPr>
          <w:rFonts w:ascii="仿宋" w:eastAsia="仿宋" w:hAnsi="仿宋" w:cs="宋体-18030" w:hint="eastAsia"/>
          <w:color w:val="000000" w:themeColor="text1"/>
          <w:sz w:val="32"/>
          <w:szCs w:val="32"/>
        </w:rPr>
        <w:t>，</w:t>
      </w:r>
      <w:r w:rsidRPr="00AB2A8D">
        <w:rPr>
          <w:rFonts w:ascii="仿宋" w:eastAsia="仿宋" w:hAnsi="仿宋" w:cs="宋体-18030"/>
          <w:color w:val="000000" w:themeColor="text1"/>
          <w:sz w:val="32"/>
          <w:szCs w:val="32"/>
        </w:rPr>
        <w:t>使博士研究生德智体美劳全面发展。</w:t>
      </w:r>
    </w:p>
    <w:bookmarkEnd w:id="0"/>
    <w:p w14:paraId="6D8D24E5" w14:textId="77777777" w:rsidR="00CF4CA0" w:rsidRPr="00AB2A8D" w:rsidRDefault="00CF4CA0" w:rsidP="00B21193">
      <w:pPr>
        <w:pStyle w:val="m"/>
        <w:ind w:firstLineChars="200" w:firstLine="643"/>
        <w:outlineLvl w:val="0"/>
        <w:rPr>
          <w:rFonts w:ascii="仿宋" w:eastAsia="仿宋" w:hAnsi="仿宋"/>
          <w:b/>
          <w:color w:val="000000" w:themeColor="text1"/>
          <w:kern w:val="0"/>
          <w:sz w:val="32"/>
          <w:szCs w:val="32"/>
        </w:rPr>
      </w:pPr>
      <w:r w:rsidRPr="00AB2A8D">
        <w:rPr>
          <w:rFonts w:ascii="仿宋" w:eastAsia="仿宋" w:hAnsi="仿宋" w:hint="eastAsia"/>
          <w:b/>
          <w:color w:val="000000" w:themeColor="text1"/>
          <w:kern w:val="0"/>
          <w:sz w:val="32"/>
          <w:szCs w:val="32"/>
        </w:rPr>
        <w:t>（二）学习年限</w:t>
      </w:r>
    </w:p>
    <w:p w14:paraId="5ACD60E6" w14:textId="77777777" w:rsidR="00CF4CA0" w:rsidRPr="00AB2A8D" w:rsidRDefault="00CF4CA0" w:rsidP="00C75FC7">
      <w:pPr>
        <w:pStyle w:val="m"/>
        <w:ind w:firstLineChars="200" w:firstLine="640"/>
        <w:rPr>
          <w:rFonts w:ascii="仿宋" w:eastAsia="仿宋" w:hAnsi="仿宋" w:cs="宋体"/>
          <w:color w:val="000000" w:themeColor="text1"/>
          <w:kern w:val="0"/>
          <w:sz w:val="32"/>
          <w:szCs w:val="32"/>
        </w:rPr>
      </w:pPr>
      <w:r w:rsidRPr="00AB2A8D">
        <w:rPr>
          <w:rFonts w:ascii="仿宋" w:eastAsia="仿宋" w:hAnsi="仿宋" w:cs="宋体" w:hint="eastAsia"/>
          <w:color w:val="000000" w:themeColor="text1"/>
          <w:kern w:val="0"/>
          <w:sz w:val="32"/>
          <w:szCs w:val="32"/>
        </w:rPr>
        <w:t>公开招考博士研究生的基本学习年限为4年，最长修读年限（含休学）不得超过6年；</w:t>
      </w:r>
      <w:r w:rsidRPr="00AB2A8D">
        <w:rPr>
          <w:rFonts w:ascii="仿宋" w:eastAsia="仿宋" w:hAnsi="仿宋" w:hint="eastAsia"/>
          <w:color w:val="000000" w:themeColor="text1"/>
          <w:sz w:val="32"/>
          <w:szCs w:val="32"/>
        </w:rPr>
        <w:t>通过</w:t>
      </w:r>
      <w:r w:rsidRPr="00AB2A8D">
        <w:rPr>
          <w:rFonts w:ascii="仿宋" w:eastAsia="仿宋" w:hAnsi="仿宋"/>
          <w:color w:val="000000" w:themeColor="text1"/>
          <w:sz w:val="32"/>
          <w:szCs w:val="32"/>
        </w:rPr>
        <w:t>硕博连读方式招收的博士</w:t>
      </w:r>
      <w:r w:rsidRPr="00AB2A8D">
        <w:rPr>
          <w:rFonts w:ascii="仿宋" w:eastAsia="仿宋" w:hAnsi="仿宋" w:hint="eastAsia"/>
          <w:color w:val="000000" w:themeColor="text1"/>
          <w:sz w:val="32"/>
          <w:szCs w:val="32"/>
        </w:rPr>
        <w:t>研究</w:t>
      </w:r>
      <w:r w:rsidRPr="00AB2A8D">
        <w:rPr>
          <w:rFonts w:ascii="仿宋" w:eastAsia="仿宋" w:hAnsi="仿宋"/>
          <w:color w:val="000000" w:themeColor="text1"/>
          <w:sz w:val="32"/>
          <w:szCs w:val="32"/>
        </w:rPr>
        <w:t>生</w:t>
      </w:r>
      <w:r w:rsidRPr="00AB2A8D">
        <w:rPr>
          <w:rFonts w:ascii="仿宋" w:eastAsia="仿宋" w:hAnsi="仿宋" w:hint="eastAsia"/>
          <w:color w:val="000000" w:themeColor="text1"/>
          <w:sz w:val="32"/>
          <w:szCs w:val="32"/>
        </w:rPr>
        <w:t>，基本</w:t>
      </w:r>
      <w:r w:rsidRPr="00AB2A8D">
        <w:rPr>
          <w:rFonts w:ascii="仿宋" w:eastAsia="仿宋" w:hAnsi="仿宋"/>
          <w:color w:val="000000" w:themeColor="text1"/>
          <w:sz w:val="32"/>
          <w:szCs w:val="32"/>
        </w:rPr>
        <w:t>学习年限一般为</w:t>
      </w:r>
      <w:r w:rsidRPr="00AB2A8D">
        <w:rPr>
          <w:rFonts w:ascii="仿宋" w:eastAsia="仿宋" w:hAnsi="仿宋" w:hint="eastAsia"/>
          <w:color w:val="000000" w:themeColor="text1"/>
          <w:sz w:val="32"/>
          <w:szCs w:val="32"/>
        </w:rPr>
        <w:t>4年</w:t>
      </w:r>
      <w:r w:rsidRPr="00AB2A8D">
        <w:rPr>
          <w:rFonts w:ascii="仿宋" w:eastAsia="仿宋" w:hAnsi="仿宋"/>
          <w:color w:val="000000" w:themeColor="text1"/>
          <w:sz w:val="32"/>
          <w:szCs w:val="32"/>
        </w:rPr>
        <w:t>，包括硕士</w:t>
      </w:r>
      <w:r w:rsidRPr="00AB2A8D">
        <w:rPr>
          <w:rFonts w:ascii="仿宋" w:eastAsia="仿宋" w:hAnsi="仿宋" w:hint="eastAsia"/>
          <w:color w:val="000000" w:themeColor="text1"/>
          <w:sz w:val="32"/>
          <w:szCs w:val="32"/>
        </w:rPr>
        <w:t>阶段</w:t>
      </w:r>
      <w:r w:rsidRPr="00AB2A8D">
        <w:rPr>
          <w:rFonts w:ascii="仿宋" w:eastAsia="仿宋" w:hAnsi="仿宋"/>
          <w:color w:val="000000" w:themeColor="text1"/>
          <w:sz w:val="32"/>
          <w:szCs w:val="32"/>
        </w:rPr>
        <w:t>在内最长学习年限（</w:t>
      </w:r>
      <w:r w:rsidRPr="00AB2A8D">
        <w:rPr>
          <w:rFonts w:ascii="仿宋" w:eastAsia="仿宋" w:hAnsi="仿宋" w:hint="eastAsia"/>
          <w:color w:val="000000" w:themeColor="text1"/>
          <w:sz w:val="32"/>
          <w:szCs w:val="32"/>
        </w:rPr>
        <w:t>含</w:t>
      </w:r>
      <w:r w:rsidRPr="00AB2A8D">
        <w:rPr>
          <w:rFonts w:ascii="仿宋" w:eastAsia="仿宋" w:hAnsi="仿宋"/>
          <w:color w:val="000000" w:themeColor="text1"/>
          <w:sz w:val="32"/>
          <w:szCs w:val="32"/>
        </w:rPr>
        <w:t>休学）</w:t>
      </w:r>
      <w:r w:rsidRPr="00AB2A8D">
        <w:rPr>
          <w:rFonts w:ascii="仿宋" w:eastAsia="仿宋" w:hAnsi="仿宋" w:hint="eastAsia"/>
          <w:color w:val="000000" w:themeColor="text1"/>
          <w:sz w:val="32"/>
          <w:szCs w:val="32"/>
        </w:rPr>
        <w:t>不得</w:t>
      </w:r>
      <w:r w:rsidRPr="00AB2A8D">
        <w:rPr>
          <w:rFonts w:ascii="仿宋" w:eastAsia="仿宋" w:hAnsi="仿宋"/>
          <w:color w:val="000000" w:themeColor="text1"/>
          <w:sz w:val="32"/>
          <w:szCs w:val="32"/>
        </w:rPr>
        <w:t>超过</w:t>
      </w:r>
      <w:r w:rsidRPr="00AB2A8D">
        <w:rPr>
          <w:rFonts w:ascii="仿宋" w:eastAsia="仿宋" w:hAnsi="仿宋" w:hint="eastAsia"/>
          <w:color w:val="000000" w:themeColor="text1"/>
          <w:sz w:val="32"/>
          <w:szCs w:val="32"/>
        </w:rPr>
        <w:t>8年；直博生的</w:t>
      </w:r>
      <w:r w:rsidRPr="00AB2A8D">
        <w:rPr>
          <w:rFonts w:ascii="仿宋" w:eastAsia="仿宋" w:hAnsi="仿宋"/>
          <w:color w:val="000000" w:themeColor="text1"/>
          <w:sz w:val="32"/>
          <w:szCs w:val="32"/>
        </w:rPr>
        <w:t>基本学制一般为6</w:t>
      </w:r>
      <w:r w:rsidRPr="00AB2A8D">
        <w:rPr>
          <w:rFonts w:ascii="仿宋" w:eastAsia="仿宋" w:hAnsi="仿宋" w:hint="eastAsia"/>
          <w:color w:val="000000" w:themeColor="text1"/>
          <w:sz w:val="32"/>
          <w:szCs w:val="32"/>
        </w:rPr>
        <w:t>年</w:t>
      </w:r>
      <w:r w:rsidRPr="00AB2A8D">
        <w:rPr>
          <w:rFonts w:ascii="仿宋" w:eastAsia="仿宋" w:hAnsi="仿宋"/>
          <w:color w:val="000000" w:themeColor="text1"/>
          <w:sz w:val="32"/>
          <w:szCs w:val="32"/>
        </w:rPr>
        <w:t>，</w:t>
      </w:r>
      <w:r w:rsidRPr="00AB2A8D">
        <w:rPr>
          <w:rFonts w:ascii="仿宋" w:eastAsia="仿宋" w:hAnsi="仿宋" w:hint="eastAsia"/>
          <w:color w:val="000000" w:themeColor="text1"/>
          <w:kern w:val="0"/>
          <w:sz w:val="32"/>
          <w:szCs w:val="32"/>
        </w:rPr>
        <w:t>最长修读年限（含休学）不得超过8年。</w:t>
      </w:r>
    </w:p>
    <w:p w14:paraId="140B2D33" w14:textId="16C24E4A" w:rsidR="00CF4CA0" w:rsidRPr="00AB2A8D" w:rsidRDefault="00CF4CA0" w:rsidP="00B21193">
      <w:pPr>
        <w:pStyle w:val="a7"/>
        <w:spacing w:line="360" w:lineRule="auto"/>
        <w:ind w:firstLineChars="200" w:firstLine="640"/>
        <w:rPr>
          <w:rFonts w:ascii="仿宋" w:eastAsia="仿宋" w:hAnsi="仿宋" w:cs="宋体-18030"/>
          <w:color w:val="000000" w:themeColor="text1"/>
          <w:sz w:val="32"/>
          <w:szCs w:val="32"/>
        </w:rPr>
      </w:pPr>
      <w:r w:rsidRPr="00AB2A8D">
        <w:rPr>
          <w:rFonts w:ascii="仿宋" w:eastAsia="仿宋" w:hAnsi="仿宋" w:cs="宋体-18030" w:hint="eastAsia"/>
          <w:color w:val="000000" w:themeColor="text1"/>
          <w:sz w:val="32"/>
          <w:szCs w:val="32"/>
        </w:rPr>
        <w:t>提前完成培养计划达到毕业条件的优秀</w:t>
      </w:r>
      <w:r w:rsidR="001961D6" w:rsidRPr="00AB2A8D">
        <w:rPr>
          <w:rFonts w:ascii="仿宋" w:eastAsia="仿宋" w:hAnsi="仿宋" w:cs="宋体-18030" w:hint="eastAsia"/>
          <w:color w:val="000000" w:themeColor="text1"/>
          <w:sz w:val="32"/>
          <w:szCs w:val="32"/>
        </w:rPr>
        <w:t>博士研究生</w:t>
      </w:r>
      <w:r w:rsidRPr="00AB2A8D">
        <w:rPr>
          <w:rFonts w:ascii="仿宋" w:eastAsia="仿宋" w:hAnsi="仿宋" w:cs="宋体-18030" w:hint="eastAsia"/>
          <w:color w:val="000000" w:themeColor="text1"/>
          <w:sz w:val="32"/>
          <w:szCs w:val="32"/>
        </w:rPr>
        <w:t>，可以申请提前毕业，但需按软件所提前毕业答辩的管理规定进行审批，一般最多</w:t>
      </w:r>
      <w:r w:rsidRPr="00AB2A8D">
        <w:rPr>
          <w:rFonts w:ascii="仿宋" w:eastAsia="仿宋" w:hAnsi="仿宋" w:cs="宋体-18030"/>
          <w:color w:val="000000" w:themeColor="text1"/>
          <w:sz w:val="32"/>
          <w:szCs w:val="32"/>
        </w:rPr>
        <w:t>可以提前一年毕业</w:t>
      </w:r>
      <w:r w:rsidRPr="00AB2A8D">
        <w:rPr>
          <w:rFonts w:ascii="仿宋" w:eastAsia="仿宋" w:hAnsi="仿宋" w:cs="宋体-18030" w:hint="eastAsia"/>
          <w:color w:val="000000" w:themeColor="text1"/>
          <w:sz w:val="32"/>
          <w:szCs w:val="32"/>
        </w:rPr>
        <w:t>。</w:t>
      </w:r>
    </w:p>
    <w:p w14:paraId="0BD1C89C" w14:textId="38FED7C2" w:rsidR="00CF4CA0" w:rsidRPr="00AB2A8D" w:rsidRDefault="00CF4CA0" w:rsidP="00B21193">
      <w:pPr>
        <w:pStyle w:val="a7"/>
        <w:spacing w:line="360" w:lineRule="auto"/>
        <w:ind w:firstLineChars="200" w:firstLine="640"/>
        <w:rPr>
          <w:rFonts w:ascii="仿宋" w:eastAsia="仿宋" w:hAnsi="仿宋" w:cs="宋体-18030"/>
          <w:color w:val="000000" w:themeColor="text1"/>
          <w:sz w:val="32"/>
          <w:szCs w:val="32"/>
        </w:rPr>
      </w:pPr>
      <w:r w:rsidRPr="00AB2A8D">
        <w:rPr>
          <w:rFonts w:ascii="仿宋" w:eastAsia="仿宋" w:hAnsi="仿宋" w:cs="宋体-18030" w:hint="eastAsia"/>
          <w:color w:val="000000" w:themeColor="text1"/>
          <w:sz w:val="32"/>
          <w:szCs w:val="32"/>
        </w:rPr>
        <w:lastRenderedPageBreak/>
        <w:t>确因客观原因未能在基本学制内完成学习任务的，经研究生书面申请，指导教师（小组）及部门培养小组同意，研究生部审批通过后，可</w:t>
      </w:r>
      <w:r w:rsidR="00AA0236">
        <w:rPr>
          <w:rFonts w:ascii="仿宋" w:eastAsia="仿宋" w:hAnsi="仿宋" w:cs="宋体-18030" w:hint="eastAsia"/>
          <w:color w:val="000000" w:themeColor="text1"/>
          <w:sz w:val="32"/>
          <w:szCs w:val="32"/>
        </w:rPr>
        <w:t>以</w:t>
      </w:r>
      <w:r w:rsidR="00A42F2A" w:rsidRPr="00AB2A8D">
        <w:rPr>
          <w:rFonts w:ascii="仿宋" w:eastAsia="仿宋" w:hAnsi="仿宋" w:cs="宋体-18030" w:hint="eastAsia"/>
          <w:color w:val="000000" w:themeColor="text1"/>
          <w:sz w:val="32"/>
          <w:szCs w:val="32"/>
        </w:rPr>
        <w:t>适当</w:t>
      </w:r>
      <w:r w:rsidRPr="00AB2A8D">
        <w:rPr>
          <w:rFonts w:ascii="仿宋" w:eastAsia="仿宋" w:hAnsi="仿宋" w:cs="宋体-18030" w:hint="eastAsia"/>
          <w:color w:val="000000" w:themeColor="text1"/>
          <w:sz w:val="32"/>
          <w:szCs w:val="32"/>
        </w:rPr>
        <w:t>延长学习时间</w:t>
      </w:r>
      <w:r w:rsidR="00A42F2A" w:rsidRPr="00AB2A8D">
        <w:rPr>
          <w:rFonts w:ascii="仿宋" w:eastAsia="仿宋" w:hAnsi="仿宋" w:cs="宋体-18030" w:hint="eastAsia"/>
          <w:color w:val="000000" w:themeColor="text1"/>
          <w:sz w:val="32"/>
          <w:szCs w:val="32"/>
        </w:rPr>
        <w:t>。</w:t>
      </w:r>
    </w:p>
    <w:p w14:paraId="0A09BC4D" w14:textId="77777777" w:rsidR="00CF4CA0" w:rsidRPr="00AB2A8D" w:rsidRDefault="00CF4CA0" w:rsidP="00B21193">
      <w:pPr>
        <w:pStyle w:val="m"/>
        <w:ind w:firstLineChars="200" w:firstLine="643"/>
        <w:rPr>
          <w:rFonts w:ascii="仿宋" w:eastAsia="仿宋" w:hAnsi="仿宋"/>
          <w:b/>
          <w:color w:val="000000" w:themeColor="text1"/>
          <w:kern w:val="0"/>
          <w:sz w:val="32"/>
          <w:szCs w:val="32"/>
        </w:rPr>
      </w:pPr>
      <w:r w:rsidRPr="00AB2A8D">
        <w:rPr>
          <w:rFonts w:ascii="仿宋" w:eastAsia="仿宋" w:hAnsi="仿宋" w:hint="eastAsia"/>
          <w:b/>
          <w:color w:val="000000" w:themeColor="text1"/>
          <w:kern w:val="0"/>
          <w:sz w:val="32"/>
          <w:szCs w:val="32"/>
        </w:rPr>
        <w:t>四、课程体系和学分要求</w:t>
      </w:r>
    </w:p>
    <w:p w14:paraId="32898F38" w14:textId="5621A119" w:rsidR="00CF4CA0" w:rsidRPr="00AB2A8D" w:rsidRDefault="00CF4CA0" w:rsidP="00B21193">
      <w:pPr>
        <w:spacing w:line="360" w:lineRule="auto"/>
        <w:ind w:firstLineChars="200" w:firstLine="643"/>
        <w:outlineLvl w:val="0"/>
        <w:rPr>
          <w:rFonts w:ascii="仿宋" w:eastAsia="仿宋" w:hAnsi="仿宋"/>
          <w:b/>
          <w:color w:val="000000" w:themeColor="text1"/>
          <w:sz w:val="32"/>
          <w:szCs w:val="32"/>
        </w:rPr>
      </w:pPr>
      <w:r w:rsidRPr="00AB2A8D">
        <w:rPr>
          <w:rFonts w:ascii="仿宋" w:eastAsia="仿宋" w:hAnsi="仿宋" w:hint="eastAsia"/>
          <w:b/>
          <w:color w:val="000000" w:themeColor="text1"/>
          <w:sz w:val="32"/>
          <w:szCs w:val="32"/>
        </w:rPr>
        <w:t>（一）课程</w:t>
      </w:r>
      <w:r w:rsidRPr="00AB2A8D">
        <w:rPr>
          <w:rFonts w:ascii="仿宋" w:eastAsia="仿宋" w:hAnsi="仿宋"/>
          <w:b/>
          <w:color w:val="000000" w:themeColor="text1"/>
          <w:sz w:val="32"/>
          <w:szCs w:val="32"/>
        </w:rPr>
        <w:t>体系</w:t>
      </w:r>
    </w:p>
    <w:tbl>
      <w:tblPr>
        <w:tblW w:w="9067" w:type="dxa"/>
        <w:tblInd w:w="113" w:type="dxa"/>
        <w:tblLook w:val="04A0" w:firstRow="1" w:lastRow="0" w:firstColumn="1" w:lastColumn="0" w:noHBand="0" w:noVBand="1"/>
      </w:tblPr>
      <w:tblGrid>
        <w:gridCol w:w="1442"/>
        <w:gridCol w:w="2948"/>
        <w:gridCol w:w="708"/>
        <w:gridCol w:w="738"/>
        <w:gridCol w:w="1559"/>
        <w:gridCol w:w="1672"/>
      </w:tblGrid>
      <w:tr w:rsidR="00AB2A8D" w:rsidRPr="00AB2A8D" w14:paraId="28D9F3EC" w14:textId="77777777" w:rsidTr="00252136">
        <w:trPr>
          <w:trHeight w:val="624"/>
        </w:trPr>
        <w:tc>
          <w:tcPr>
            <w:tcW w:w="14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48287D" w14:textId="77777777" w:rsidR="00CF4CA0" w:rsidRPr="00AB2A8D" w:rsidRDefault="00CF4CA0" w:rsidP="00940B10">
            <w:pPr>
              <w:widowControl/>
              <w:jc w:val="center"/>
              <w:rPr>
                <w:rFonts w:ascii="等线" w:eastAsia="等线" w:hAnsi="等线" w:cs="宋体"/>
                <w:bCs/>
                <w:color w:val="000000" w:themeColor="text1"/>
                <w:kern w:val="0"/>
                <w:sz w:val="24"/>
              </w:rPr>
            </w:pPr>
            <w:bookmarkStart w:id="1" w:name="_Hlk89816477"/>
            <w:r w:rsidRPr="00AB2A8D">
              <w:rPr>
                <w:rFonts w:ascii="等线" w:eastAsia="等线" w:hAnsi="等线" w:cs="宋体" w:hint="eastAsia"/>
                <w:bCs/>
                <w:color w:val="000000" w:themeColor="text1"/>
                <w:kern w:val="0"/>
                <w:sz w:val="24"/>
              </w:rPr>
              <w:t>课程属性</w:t>
            </w:r>
          </w:p>
        </w:tc>
        <w:tc>
          <w:tcPr>
            <w:tcW w:w="2948" w:type="dxa"/>
            <w:tcBorders>
              <w:top w:val="single" w:sz="4" w:space="0" w:color="auto"/>
              <w:left w:val="nil"/>
              <w:bottom w:val="single" w:sz="4" w:space="0" w:color="auto"/>
              <w:right w:val="single" w:sz="4" w:space="0" w:color="auto"/>
            </w:tcBorders>
            <w:shd w:val="clear" w:color="auto" w:fill="auto"/>
            <w:vAlign w:val="center"/>
            <w:hideMark/>
          </w:tcPr>
          <w:p w14:paraId="054638C0" w14:textId="77777777" w:rsidR="00CF4CA0" w:rsidRPr="00AB2A8D" w:rsidRDefault="00CF4CA0" w:rsidP="00940B10">
            <w:pPr>
              <w:widowControl/>
              <w:jc w:val="center"/>
              <w:rPr>
                <w:rFonts w:ascii="等线" w:eastAsia="等线" w:hAnsi="等线" w:cs="宋体"/>
                <w:bCs/>
                <w:color w:val="000000" w:themeColor="text1"/>
                <w:kern w:val="0"/>
                <w:sz w:val="24"/>
              </w:rPr>
            </w:pPr>
            <w:r w:rsidRPr="00AB2A8D">
              <w:rPr>
                <w:rFonts w:ascii="等线" w:eastAsia="等线" w:hAnsi="等线" w:cs="宋体" w:hint="eastAsia"/>
                <w:bCs/>
                <w:color w:val="000000" w:themeColor="text1"/>
                <w:kern w:val="0"/>
                <w:sz w:val="24"/>
              </w:rPr>
              <w:t>课程名称</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71FBE275" w14:textId="77777777" w:rsidR="00CF4CA0" w:rsidRPr="00AB2A8D" w:rsidRDefault="00CF4CA0" w:rsidP="00940B10">
            <w:pPr>
              <w:widowControl/>
              <w:jc w:val="center"/>
              <w:rPr>
                <w:rFonts w:ascii="等线" w:eastAsia="等线" w:hAnsi="等线" w:cs="宋体"/>
                <w:bCs/>
                <w:color w:val="000000" w:themeColor="text1"/>
                <w:kern w:val="0"/>
                <w:sz w:val="24"/>
              </w:rPr>
            </w:pPr>
            <w:r w:rsidRPr="00AB2A8D">
              <w:rPr>
                <w:rFonts w:ascii="等线" w:eastAsia="等线" w:hAnsi="等线" w:cs="宋体" w:hint="eastAsia"/>
                <w:bCs/>
                <w:color w:val="000000" w:themeColor="text1"/>
                <w:kern w:val="0"/>
                <w:sz w:val="24"/>
              </w:rPr>
              <w:t>学时</w:t>
            </w:r>
          </w:p>
        </w:tc>
        <w:tc>
          <w:tcPr>
            <w:tcW w:w="738" w:type="dxa"/>
            <w:tcBorders>
              <w:top w:val="single" w:sz="4" w:space="0" w:color="auto"/>
              <w:left w:val="nil"/>
              <w:bottom w:val="single" w:sz="4" w:space="0" w:color="auto"/>
              <w:right w:val="single" w:sz="4" w:space="0" w:color="auto"/>
            </w:tcBorders>
            <w:shd w:val="clear" w:color="auto" w:fill="auto"/>
            <w:vAlign w:val="center"/>
            <w:hideMark/>
          </w:tcPr>
          <w:p w14:paraId="672B91FF" w14:textId="77777777" w:rsidR="00CF4CA0" w:rsidRPr="00AB2A8D" w:rsidRDefault="00CF4CA0" w:rsidP="00940B10">
            <w:pPr>
              <w:widowControl/>
              <w:jc w:val="center"/>
              <w:rPr>
                <w:rFonts w:ascii="等线" w:eastAsia="等线" w:hAnsi="等线" w:cs="宋体"/>
                <w:bCs/>
                <w:color w:val="000000" w:themeColor="text1"/>
                <w:kern w:val="0"/>
                <w:sz w:val="24"/>
              </w:rPr>
            </w:pPr>
            <w:r w:rsidRPr="00AB2A8D">
              <w:rPr>
                <w:rFonts w:ascii="等线" w:eastAsia="等线" w:hAnsi="等线" w:cs="宋体" w:hint="eastAsia"/>
                <w:bCs/>
                <w:color w:val="000000" w:themeColor="text1"/>
                <w:kern w:val="0"/>
                <w:sz w:val="24"/>
              </w:rPr>
              <w:t>学分</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0D8CC845" w14:textId="77777777" w:rsidR="00CF4CA0" w:rsidRPr="00AB2A8D" w:rsidRDefault="00CF4CA0" w:rsidP="00940B10">
            <w:pPr>
              <w:widowControl/>
              <w:jc w:val="center"/>
              <w:rPr>
                <w:rFonts w:ascii="等线" w:eastAsia="等线" w:hAnsi="等线" w:cs="宋体"/>
                <w:bCs/>
                <w:color w:val="000000" w:themeColor="text1"/>
                <w:kern w:val="0"/>
                <w:sz w:val="24"/>
              </w:rPr>
            </w:pPr>
            <w:r w:rsidRPr="00AB2A8D">
              <w:rPr>
                <w:rFonts w:ascii="等线" w:eastAsia="等线" w:hAnsi="等线" w:cs="宋体" w:hint="eastAsia"/>
                <w:bCs/>
                <w:color w:val="000000" w:themeColor="text1"/>
                <w:kern w:val="0"/>
                <w:sz w:val="24"/>
              </w:rPr>
              <w:t>开课学期</w:t>
            </w:r>
          </w:p>
        </w:tc>
        <w:tc>
          <w:tcPr>
            <w:tcW w:w="1672" w:type="dxa"/>
            <w:tcBorders>
              <w:top w:val="single" w:sz="4" w:space="0" w:color="auto"/>
              <w:left w:val="nil"/>
              <w:bottom w:val="single" w:sz="4" w:space="0" w:color="auto"/>
              <w:right w:val="single" w:sz="4" w:space="0" w:color="auto"/>
            </w:tcBorders>
            <w:shd w:val="clear" w:color="auto" w:fill="auto"/>
            <w:vAlign w:val="center"/>
            <w:hideMark/>
          </w:tcPr>
          <w:p w14:paraId="6CEBB05E" w14:textId="77777777" w:rsidR="00CF4CA0" w:rsidRPr="00AB2A8D" w:rsidRDefault="00CF4CA0" w:rsidP="00940B10">
            <w:pPr>
              <w:widowControl/>
              <w:jc w:val="center"/>
              <w:rPr>
                <w:rFonts w:ascii="等线" w:eastAsia="等线" w:hAnsi="等线" w:cs="宋体"/>
                <w:bCs/>
                <w:color w:val="000000" w:themeColor="text1"/>
                <w:kern w:val="0"/>
                <w:sz w:val="24"/>
              </w:rPr>
            </w:pPr>
            <w:r w:rsidRPr="00AB2A8D">
              <w:rPr>
                <w:rFonts w:ascii="等线" w:eastAsia="等线" w:hAnsi="等线" w:cs="宋体" w:hint="eastAsia"/>
                <w:bCs/>
                <w:color w:val="000000" w:themeColor="text1"/>
                <w:kern w:val="0"/>
                <w:sz w:val="24"/>
              </w:rPr>
              <w:t>培养层次</w:t>
            </w:r>
          </w:p>
        </w:tc>
      </w:tr>
      <w:tr w:rsidR="00AB2A8D" w:rsidRPr="00AB2A8D" w14:paraId="6CCD0DDB" w14:textId="77777777" w:rsidTr="00252136">
        <w:trPr>
          <w:trHeight w:val="624"/>
        </w:trPr>
        <w:tc>
          <w:tcPr>
            <w:tcW w:w="144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6F5C41" w14:textId="77777777" w:rsidR="00CF4CA0" w:rsidRPr="00AB2A8D" w:rsidRDefault="00CF4CA0" w:rsidP="00940B10">
            <w:pPr>
              <w:widowControl/>
              <w:jc w:val="center"/>
              <w:rPr>
                <w:rFonts w:ascii="宋体" w:hAnsi="宋体" w:cs="宋体"/>
                <w:bCs/>
                <w:color w:val="000000" w:themeColor="text1"/>
                <w:kern w:val="0"/>
                <w:sz w:val="24"/>
              </w:rPr>
            </w:pPr>
            <w:r w:rsidRPr="00AB2A8D">
              <w:rPr>
                <w:rFonts w:ascii="宋体" w:hAnsi="宋体" w:cs="宋体" w:hint="eastAsia"/>
                <w:bCs/>
                <w:color w:val="000000" w:themeColor="text1"/>
                <w:kern w:val="0"/>
                <w:sz w:val="24"/>
              </w:rPr>
              <w:t>公共必修课</w:t>
            </w:r>
          </w:p>
        </w:tc>
        <w:tc>
          <w:tcPr>
            <w:tcW w:w="2948" w:type="dxa"/>
            <w:tcBorders>
              <w:top w:val="single" w:sz="4" w:space="0" w:color="auto"/>
              <w:left w:val="nil"/>
              <w:bottom w:val="single" w:sz="4" w:space="0" w:color="auto"/>
              <w:right w:val="single" w:sz="4" w:space="0" w:color="auto"/>
            </w:tcBorders>
            <w:shd w:val="clear" w:color="auto" w:fill="auto"/>
            <w:noWrap/>
            <w:vAlign w:val="center"/>
          </w:tcPr>
          <w:p w14:paraId="67331A4E" w14:textId="77777777" w:rsidR="00CF4CA0" w:rsidRPr="00AB2A8D" w:rsidRDefault="00CF4CA0" w:rsidP="00940B10">
            <w:pPr>
              <w:widowControl/>
              <w:rPr>
                <w:rFonts w:ascii="宋体" w:hAnsi="宋体" w:cs="宋体"/>
                <w:bCs/>
                <w:color w:val="000000" w:themeColor="text1"/>
                <w:kern w:val="0"/>
                <w:sz w:val="24"/>
              </w:rPr>
            </w:pPr>
            <w:r w:rsidRPr="00AB2A8D">
              <w:rPr>
                <w:rFonts w:ascii="宋体" w:hAnsi="宋体" w:cs="宋体" w:hint="eastAsia"/>
                <w:bCs/>
                <w:color w:val="000000" w:themeColor="text1"/>
                <w:kern w:val="0"/>
                <w:sz w:val="24"/>
              </w:rPr>
              <w:t>中国马克思主义与当代</w:t>
            </w:r>
          </w:p>
        </w:tc>
        <w:tc>
          <w:tcPr>
            <w:tcW w:w="708" w:type="dxa"/>
            <w:tcBorders>
              <w:top w:val="single" w:sz="4" w:space="0" w:color="auto"/>
              <w:left w:val="nil"/>
              <w:bottom w:val="single" w:sz="4" w:space="0" w:color="auto"/>
              <w:right w:val="single" w:sz="4" w:space="0" w:color="auto"/>
            </w:tcBorders>
            <w:shd w:val="clear" w:color="auto" w:fill="auto"/>
            <w:noWrap/>
            <w:vAlign w:val="center"/>
          </w:tcPr>
          <w:p w14:paraId="2E85035F" w14:textId="52800B78" w:rsidR="00CF4CA0" w:rsidRPr="00AB2A8D" w:rsidRDefault="001A7BF8" w:rsidP="00940B10">
            <w:pPr>
              <w:widowControl/>
              <w:jc w:val="center"/>
              <w:rPr>
                <w:rFonts w:ascii="宋体" w:hAnsi="宋体" w:cs="宋体"/>
                <w:bCs/>
                <w:color w:val="000000" w:themeColor="text1"/>
                <w:kern w:val="0"/>
                <w:sz w:val="24"/>
              </w:rPr>
            </w:pPr>
            <w:r w:rsidRPr="00AB2A8D">
              <w:rPr>
                <w:rFonts w:ascii="宋体" w:hAnsi="宋体" w:cs="宋体" w:hint="eastAsia"/>
                <w:bCs/>
                <w:color w:val="000000" w:themeColor="text1"/>
                <w:kern w:val="0"/>
                <w:sz w:val="24"/>
              </w:rPr>
              <w:t>36</w:t>
            </w:r>
          </w:p>
        </w:tc>
        <w:tc>
          <w:tcPr>
            <w:tcW w:w="738" w:type="dxa"/>
            <w:tcBorders>
              <w:top w:val="single" w:sz="4" w:space="0" w:color="auto"/>
              <w:left w:val="nil"/>
              <w:bottom w:val="single" w:sz="4" w:space="0" w:color="auto"/>
              <w:right w:val="single" w:sz="4" w:space="0" w:color="auto"/>
            </w:tcBorders>
            <w:shd w:val="clear" w:color="auto" w:fill="auto"/>
            <w:noWrap/>
            <w:vAlign w:val="center"/>
          </w:tcPr>
          <w:p w14:paraId="3FDF0F9B" w14:textId="77777777" w:rsidR="00CF4CA0" w:rsidRPr="00AB2A8D" w:rsidRDefault="00CF4CA0" w:rsidP="00940B10">
            <w:pPr>
              <w:widowControl/>
              <w:jc w:val="center"/>
              <w:rPr>
                <w:rFonts w:ascii="宋体" w:hAnsi="宋体" w:cs="宋体"/>
                <w:bCs/>
                <w:color w:val="000000" w:themeColor="text1"/>
                <w:kern w:val="0"/>
                <w:sz w:val="24"/>
              </w:rPr>
            </w:pPr>
            <w:r w:rsidRPr="00AB2A8D">
              <w:rPr>
                <w:rFonts w:ascii="宋体" w:hAnsi="宋体" w:cs="宋体" w:hint="eastAsia"/>
                <w:bCs/>
                <w:color w:val="000000" w:themeColor="text1"/>
                <w:kern w:val="0"/>
                <w:sz w:val="24"/>
              </w:rPr>
              <w:t>2</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6B667AB5" w14:textId="18E34356" w:rsidR="00CF4CA0" w:rsidRPr="00AB2A8D" w:rsidRDefault="001A7BF8" w:rsidP="003B1BE9">
            <w:pPr>
              <w:widowControl/>
              <w:jc w:val="center"/>
              <w:rPr>
                <w:rFonts w:ascii="宋体" w:hAnsi="宋体" w:cs="宋体"/>
                <w:bCs/>
                <w:color w:val="000000" w:themeColor="text1"/>
                <w:kern w:val="0"/>
                <w:sz w:val="24"/>
              </w:rPr>
            </w:pPr>
            <w:r w:rsidRPr="00AB2A8D">
              <w:rPr>
                <w:rFonts w:ascii="宋体" w:hAnsi="宋体" w:cs="宋体" w:hint="eastAsia"/>
                <w:bCs/>
                <w:color w:val="000000" w:themeColor="text1"/>
                <w:w w:val="90"/>
                <w:kern w:val="0"/>
                <w:sz w:val="24"/>
              </w:rPr>
              <w:t>秋/春季学期</w:t>
            </w:r>
          </w:p>
        </w:tc>
        <w:tc>
          <w:tcPr>
            <w:tcW w:w="1672" w:type="dxa"/>
            <w:tcBorders>
              <w:top w:val="single" w:sz="4" w:space="0" w:color="auto"/>
              <w:left w:val="nil"/>
              <w:bottom w:val="single" w:sz="4" w:space="0" w:color="auto"/>
              <w:right w:val="single" w:sz="4" w:space="0" w:color="auto"/>
            </w:tcBorders>
            <w:shd w:val="clear" w:color="auto" w:fill="auto"/>
            <w:noWrap/>
            <w:vAlign w:val="center"/>
          </w:tcPr>
          <w:p w14:paraId="557E63F2" w14:textId="77777777" w:rsidR="00CF4CA0" w:rsidRPr="00AB2A8D" w:rsidRDefault="00CF4CA0" w:rsidP="00940B10">
            <w:pPr>
              <w:widowControl/>
              <w:jc w:val="center"/>
              <w:rPr>
                <w:rFonts w:ascii="宋体" w:hAnsi="宋体" w:cs="宋体"/>
                <w:bCs/>
                <w:color w:val="000000" w:themeColor="text1"/>
                <w:kern w:val="0"/>
                <w:sz w:val="24"/>
              </w:rPr>
            </w:pPr>
            <w:r w:rsidRPr="00AB2A8D">
              <w:rPr>
                <w:rFonts w:ascii="宋体" w:hAnsi="宋体" w:cs="宋体" w:hint="eastAsia"/>
                <w:bCs/>
                <w:color w:val="000000" w:themeColor="text1"/>
                <w:kern w:val="0"/>
                <w:sz w:val="24"/>
              </w:rPr>
              <w:t>博士课程</w:t>
            </w:r>
          </w:p>
        </w:tc>
      </w:tr>
      <w:tr w:rsidR="00AB2A8D" w:rsidRPr="00AB2A8D" w14:paraId="70D4E820" w14:textId="77777777" w:rsidTr="00252136">
        <w:trPr>
          <w:trHeight w:val="624"/>
        </w:trPr>
        <w:tc>
          <w:tcPr>
            <w:tcW w:w="144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998DB0" w14:textId="77777777" w:rsidR="00CF4CA0" w:rsidRPr="00AB2A8D" w:rsidRDefault="00CF4CA0" w:rsidP="00940B10">
            <w:pPr>
              <w:widowControl/>
              <w:jc w:val="center"/>
              <w:rPr>
                <w:rFonts w:ascii="宋体" w:hAnsi="宋体" w:cs="宋体"/>
                <w:bCs/>
                <w:color w:val="000000" w:themeColor="text1"/>
                <w:kern w:val="0"/>
                <w:sz w:val="24"/>
              </w:rPr>
            </w:pPr>
            <w:r w:rsidRPr="00AB2A8D">
              <w:rPr>
                <w:rFonts w:ascii="宋体" w:hAnsi="宋体" w:cs="宋体" w:hint="eastAsia"/>
                <w:bCs/>
                <w:color w:val="000000" w:themeColor="text1"/>
                <w:kern w:val="0"/>
                <w:sz w:val="24"/>
              </w:rPr>
              <w:t>公共必修课</w:t>
            </w:r>
          </w:p>
        </w:tc>
        <w:tc>
          <w:tcPr>
            <w:tcW w:w="2948" w:type="dxa"/>
            <w:tcBorders>
              <w:top w:val="single" w:sz="4" w:space="0" w:color="auto"/>
              <w:left w:val="nil"/>
              <w:bottom w:val="single" w:sz="4" w:space="0" w:color="auto"/>
              <w:right w:val="single" w:sz="4" w:space="0" w:color="auto"/>
            </w:tcBorders>
            <w:shd w:val="clear" w:color="auto" w:fill="auto"/>
            <w:noWrap/>
            <w:vAlign w:val="center"/>
          </w:tcPr>
          <w:p w14:paraId="4ADD479E" w14:textId="77777777" w:rsidR="00CF4CA0" w:rsidRPr="00AB2A8D" w:rsidRDefault="00CF4CA0" w:rsidP="00940B10">
            <w:pPr>
              <w:widowControl/>
              <w:jc w:val="center"/>
              <w:rPr>
                <w:rFonts w:ascii="宋体" w:hAnsi="宋体" w:cs="宋体"/>
                <w:bCs/>
                <w:color w:val="000000" w:themeColor="text1"/>
                <w:kern w:val="0"/>
                <w:sz w:val="24"/>
              </w:rPr>
            </w:pPr>
            <w:r w:rsidRPr="00AB2A8D">
              <w:rPr>
                <w:rFonts w:ascii="宋体" w:hAnsi="宋体" w:cs="宋体" w:hint="eastAsia"/>
                <w:bCs/>
                <w:color w:val="000000" w:themeColor="text1"/>
                <w:kern w:val="0"/>
                <w:sz w:val="24"/>
              </w:rPr>
              <w:t>博士学位英语（英语</w:t>
            </w:r>
            <w:r w:rsidRPr="00AB2A8D">
              <w:rPr>
                <w:rFonts w:ascii="宋体" w:hAnsi="宋体" w:cs="宋体"/>
                <w:bCs/>
                <w:color w:val="000000" w:themeColor="text1"/>
                <w:kern w:val="0"/>
                <w:sz w:val="24"/>
              </w:rPr>
              <w:t>B</w:t>
            </w:r>
            <w:r w:rsidRPr="00AB2A8D">
              <w:rPr>
                <w:rFonts w:ascii="宋体" w:hAnsi="宋体" w:cs="宋体" w:hint="eastAsia"/>
                <w:bCs/>
                <w:color w:val="000000" w:themeColor="text1"/>
                <w:kern w:val="0"/>
                <w:sz w:val="24"/>
              </w:rPr>
              <w:t>）</w:t>
            </w:r>
          </w:p>
        </w:tc>
        <w:tc>
          <w:tcPr>
            <w:tcW w:w="708" w:type="dxa"/>
            <w:tcBorders>
              <w:top w:val="single" w:sz="4" w:space="0" w:color="auto"/>
              <w:left w:val="nil"/>
              <w:bottom w:val="single" w:sz="4" w:space="0" w:color="auto"/>
              <w:right w:val="single" w:sz="4" w:space="0" w:color="auto"/>
            </w:tcBorders>
            <w:shd w:val="clear" w:color="auto" w:fill="auto"/>
            <w:noWrap/>
            <w:vAlign w:val="center"/>
          </w:tcPr>
          <w:p w14:paraId="26115875" w14:textId="4B5531CF" w:rsidR="00CF4CA0" w:rsidRPr="00AB2A8D" w:rsidRDefault="001A7BF8" w:rsidP="00940B10">
            <w:pPr>
              <w:widowControl/>
              <w:jc w:val="center"/>
              <w:rPr>
                <w:rFonts w:ascii="宋体" w:hAnsi="宋体" w:cs="宋体"/>
                <w:bCs/>
                <w:color w:val="000000" w:themeColor="text1"/>
                <w:kern w:val="0"/>
                <w:sz w:val="24"/>
              </w:rPr>
            </w:pPr>
            <w:r w:rsidRPr="00AB2A8D">
              <w:rPr>
                <w:rFonts w:ascii="宋体" w:hAnsi="宋体" w:cs="宋体" w:hint="eastAsia"/>
                <w:bCs/>
                <w:color w:val="000000" w:themeColor="text1"/>
                <w:kern w:val="0"/>
                <w:sz w:val="24"/>
              </w:rPr>
              <w:t>64</w:t>
            </w:r>
          </w:p>
        </w:tc>
        <w:tc>
          <w:tcPr>
            <w:tcW w:w="738" w:type="dxa"/>
            <w:tcBorders>
              <w:top w:val="single" w:sz="4" w:space="0" w:color="auto"/>
              <w:left w:val="nil"/>
              <w:bottom w:val="single" w:sz="4" w:space="0" w:color="auto"/>
              <w:right w:val="single" w:sz="4" w:space="0" w:color="auto"/>
            </w:tcBorders>
            <w:shd w:val="clear" w:color="auto" w:fill="auto"/>
            <w:noWrap/>
            <w:vAlign w:val="center"/>
          </w:tcPr>
          <w:p w14:paraId="027B551A" w14:textId="77777777" w:rsidR="00CF4CA0" w:rsidRPr="00AB2A8D" w:rsidRDefault="00CF4CA0" w:rsidP="00940B10">
            <w:pPr>
              <w:widowControl/>
              <w:jc w:val="center"/>
              <w:rPr>
                <w:rFonts w:ascii="宋体" w:hAnsi="宋体" w:cs="宋体"/>
                <w:bCs/>
                <w:color w:val="000000" w:themeColor="text1"/>
                <w:kern w:val="0"/>
                <w:sz w:val="24"/>
              </w:rPr>
            </w:pPr>
            <w:r w:rsidRPr="00AB2A8D">
              <w:rPr>
                <w:rFonts w:ascii="宋体" w:hAnsi="宋体" w:cs="宋体" w:hint="eastAsia"/>
                <w:bCs/>
                <w:color w:val="000000" w:themeColor="text1"/>
                <w:kern w:val="0"/>
                <w:sz w:val="24"/>
              </w:rPr>
              <w:t>2</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507C7CB1" w14:textId="72BFB2EC" w:rsidR="00CF4CA0" w:rsidRPr="00AB2A8D" w:rsidRDefault="003B1BE9" w:rsidP="003B1BE9">
            <w:pPr>
              <w:widowControl/>
              <w:jc w:val="center"/>
              <w:rPr>
                <w:rFonts w:ascii="宋体" w:hAnsi="宋体" w:cs="宋体"/>
                <w:bCs/>
                <w:color w:val="000000" w:themeColor="text1"/>
                <w:w w:val="90"/>
                <w:kern w:val="0"/>
                <w:sz w:val="24"/>
              </w:rPr>
            </w:pPr>
            <w:r w:rsidRPr="00AB2A8D">
              <w:rPr>
                <w:rFonts w:ascii="宋体" w:hAnsi="宋体" w:cs="宋体" w:hint="eastAsia"/>
                <w:bCs/>
                <w:color w:val="000000" w:themeColor="text1"/>
                <w:w w:val="90"/>
                <w:kern w:val="0"/>
                <w:sz w:val="24"/>
              </w:rPr>
              <w:t>秋/春季学期</w:t>
            </w:r>
          </w:p>
        </w:tc>
        <w:tc>
          <w:tcPr>
            <w:tcW w:w="1672" w:type="dxa"/>
            <w:tcBorders>
              <w:top w:val="single" w:sz="4" w:space="0" w:color="auto"/>
              <w:left w:val="nil"/>
              <w:bottom w:val="single" w:sz="4" w:space="0" w:color="auto"/>
              <w:right w:val="single" w:sz="4" w:space="0" w:color="auto"/>
            </w:tcBorders>
            <w:shd w:val="clear" w:color="auto" w:fill="auto"/>
            <w:noWrap/>
            <w:vAlign w:val="center"/>
          </w:tcPr>
          <w:p w14:paraId="52C87F9F" w14:textId="77777777" w:rsidR="00CF4CA0" w:rsidRPr="00AB2A8D" w:rsidRDefault="00CF4CA0" w:rsidP="00940B10">
            <w:pPr>
              <w:widowControl/>
              <w:jc w:val="center"/>
              <w:rPr>
                <w:rFonts w:ascii="宋体" w:hAnsi="宋体" w:cs="宋体"/>
                <w:bCs/>
                <w:color w:val="000000" w:themeColor="text1"/>
                <w:kern w:val="0"/>
                <w:sz w:val="24"/>
              </w:rPr>
            </w:pPr>
            <w:r w:rsidRPr="00AB2A8D">
              <w:rPr>
                <w:rFonts w:ascii="宋体" w:hAnsi="宋体" w:cs="宋体" w:hint="eastAsia"/>
                <w:bCs/>
                <w:color w:val="000000" w:themeColor="text1"/>
                <w:kern w:val="0"/>
                <w:sz w:val="24"/>
              </w:rPr>
              <w:t>博士课程</w:t>
            </w:r>
          </w:p>
        </w:tc>
      </w:tr>
      <w:tr w:rsidR="00AB2A8D" w:rsidRPr="00AB2A8D" w14:paraId="44DDF430" w14:textId="77777777" w:rsidTr="00252136">
        <w:trPr>
          <w:trHeight w:val="624"/>
        </w:trPr>
        <w:tc>
          <w:tcPr>
            <w:tcW w:w="144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DA0D03" w14:textId="77777777" w:rsidR="00CF4CA0" w:rsidRPr="00AB2A8D" w:rsidRDefault="00CF4CA0" w:rsidP="00940B10">
            <w:pPr>
              <w:widowControl/>
              <w:jc w:val="center"/>
              <w:rPr>
                <w:rFonts w:ascii="宋体" w:hAnsi="宋体" w:cs="宋体"/>
                <w:bCs/>
                <w:color w:val="000000" w:themeColor="text1"/>
                <w:kern w:val="0"/>
                <w:sz w:val="24"/>
              </w:rPr>
            </w:pPr>
            <w:r w:rsidRPr="00AB2A8D">
              <w:rPr>
                <w:rFonts w:ascii="宋体" w:hAnsi="宋体" w:cs="宋体" w:hint="eastAsia"/>
                <w:bCs/>
                <w:color w:val="000000" w:themeColor="text1"/>
                <w:kern w:val="0"/>
                <w:sz w:val="24"/>
              </w:rPr>
              <w:t>公共必修课</w:t>
            </w:r>
          </w:p>
        </w:tc>
        <w:tc>
          <w:tcPr>
            <w:tcW w:w="2948" w:type="dxa"/>
            <w:tcBorders>
              <w:top w:val="single" w:sz="4" w:space="0" w:color="auto"/>
              <w:left w:val="nil"/>
              <w:bottom w:val="single" w:sz="4" w:space="0" w:color="auto"/>
              <w:right w:val="single" w:sz="4" w:space="0" w:color="auto"/>
            </w:tcBorders>
            <w:shd w:val="clear" w:color="auto" w:fill="auto"/>
            <w:noWrap/>
            <w:vAlign w:val="center"/>
          </w:tcPr>
          <w:p w14:paraId="7231E974" w14:textId="77777777" w:rsidR="00CF4CA0" w:rsidRPr="00AB2A8D" w:rsidRDefault="00CF4CA0" w:rsidP="00940B10">
            <w:pPr>
              <w:widowControl/>
              <w:rPr>
                <w:rFonts w:ascii="宋体" w:hAnsi="宋体" w:cs="宋体"/>
                <w:bCs/>
                <w:color w:val="000000" w:themeColor="text1"/>
                <w:kern w:val="0"/>
                <w:sz w:val="24"/>
              </w:rPr>
            </w:pPr>
            <w:r w:rsidRPr="00AB2A8D">
              <w:rPr>
                <w:rFonts w:ascii="宋体" w:hAnsi="宋体" w:cs="宋体" w:hint="eastAsia"/>
                <w:bCs/>
                <w:color w:val="000000" w:themeColor="text1"/>
                <w:kern w:val="0"/>
                <w:sz w:val="24"/>
              </w:rPr>
              <w:t>学术道德与论文写作规范</w:t>
            </w:r>
          </w:p>
        </w:tc>
        <w:tc>
          <w:tcPr>
            <w:tcW w:w="708" w:type="dxa"/>
            <w:tcBorders>
              <w:top w:val="single" w:sz="4" w:space="0" w:color="auto"/>
              <w:left w:val="nil"/>
              <w:bottom w:val="single" w:sz="4" w:space="0" w:color="auto"/>
              <w:right w:val="single" w:sz="4" w:space="0" w:color="auto"/>
            </w:tcBorders>
            <w:shd w:val="clear" w:color="auto" w:fill="auto"/>
            <w:noWrap/>
            <w:vAlign w:val="center"/>
          </w:tcPr>
          <w:p w14:paraId="7FD5FE46" w14:textId="2A70D87C" w:rsidR="00CF4CA0" w:rsidRPr="00AB2A8D" w:rsidRDefault="001A7BF8" w:rsidP="00940B10">
            <w:pPr>
              <w:widowControl/>
              <w:jc w:val="center"/>
              <w:rPr>
                <w:rFonts w:ascii="宋体" w:hAnsi="宋体" w:cs="宋体"/>
                <w:bCs/>
                <w:color w:val="000000" w:themeColor="text1"/>
                <w:kern w:val="0"/>
                <w:sz w:val="24"/>
              </w:rPr>
            </w:pPr>
            <w:r w:rsidRPr="00AB2A8D">
              <w:rPr>
                <w:rFonts w:ascii="宋体" w:hAnsi="宋体" w:cs="宋体" w:hint="eastAsia"/>
                <w:bCs/>
                <w:color w:val="000000" w:themeColor="text1"/>
                <w:kern w:val="0"/>
                <w:sz w:val="24"/>
              </w:rPr>
              <w:t>20</w:t>
            </w:r>
          </w:p>
        </w:tc>
        <w:tc>
          <w:tcPr>
            <w:tcW w:w="738" w:type="dxa"/>
            <w:tcBorders>
              <w:top w:val="single" w:sz="4" w:space="0" w:color="auto"/>
              <w:left w:val="nil"/>
              <w:bottom w:val="single" w:sz="4" w:space="0" w:color="auto"/>
              <w:right w:val="single" w:sz="4" w:space="0" w:color="auto"/>
            </w:tcBorders>
            <w:shd w:val="clear" w:color="auto" w:fill="auto"/>
            <w:noWrap/>
            <w:vAlign w:val="center"/>
          </w:tcPr>
          <w:p w14:paraId="4F88BC70" w14:textId="77777777" w:rsidR="00CF4CA0" w:rsidRPr="00AB2A8D" w:rsidRDefault="00CF4CA0" w:rsidP="00940B10">
            <w:pPr>
              <w:widowControl/>
              <w:jc w:val="center"/>
              <w:rPr>
                <w:rFonts w:ascii="宋体" w:hAnsi="宋体" w:cs="宋体"/>
                <w:bCs/>
                <w:color w:val="000000" w:themeColor="text1"/>
                <w:kern w:val="0"/>
                <w:sz w:val="24"/>
              </w:rPr>
            </w:pPr>
            <w:r w:rsidRPr="00AB2A8D">
              <w:rPr>
                <w:rFonts w:ascii="宋体" w:hAnsi="宋体" w:cs="宋体" w:hint="eastAsia"/>
                <w:bCs/>
                <w:color w:val="000000" w:themeColor="text1"/>
                <w:kern w:val="0"/>
                <w:sz w:val="24"/>
              </w:rPr>
              <w:t>1</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4BB1FC03" w14:textId="48B7C31A" w:rsidR="00CF4CA0" w:rsidRPr="00AB2A8D" w:rsidRDefault="00A0782F" w:rsidP="00940B10">
            <w:pPr>
              <w:widowControl/>
              <w:jc w:val="center"/>
              <w:rPr>
                <w:rFonts w:ascii="宋体" w:hAnsi="宋体" w:cs="宋体"/>
                <w:bCs/>
                <w:color w:val="000000" w:themeColor="text1"/>
                <w:kern w:val="0"/>
                <w:sz w:val="24"/>
              </w:rPr>
            </w:pPr>
            <w:r w:rsidRPr="00AB2A8D">
              <w:rPr>
                <w:rFonts w:ascii="宋体" w:hAnsi="宋体" w:cs="宋体" w:hint="eastAsia"/>
                <w:bCs/>
                <w:color w:val="000000" w:themeColor="text1"/>
                <w:w w:val="90"/>
                <w:kern w:val="0"/>
                <w:sz w:val="24"/>
              </w:rPr>
              <w:t>秋/春季学期</w:t>
            </w:r>
          </w:p>
        </w:tc>
        <w:tc>
          <w:tcPr>
            <w:tcW w:w="1672" w:type="dxa"/>
            <w:tcBorders>
              <w:top w:val="single" w:sz="4" w:space="0" w:color="auto"/>
              <w:left w:val="nil"/>
              <w:bottom w:val="single" w:sz="4" w:space="0" w:color="auto"/>
              <w:right w:val="single" w:sz="4" w:space="0" w:color="auto"/>
            </w:tcBorders>
            <w:shd w:val="clear" w:color="auto" w:fill="auto"/>
            <w:noWrap/>
            <w:vAlign w:val="center"/>
          </w:tcPr>
          <w:p w14:paraId="061DEB71" w14:textId="77777777" w:rsidR="00CF4CA0" w:rsidRPr="00AB2A8D" w:rsidRDefault="00CF4CA0" w:rsidP="00940B10">
            <w:pPr>
              <w:widowControl/>
              <w:jc w:val="center"/>
              <w:rPr>
                <w:rFonts w:ascii="宋体" w:hAnsi="宋体" w:cs="宋体"/>
                <w:bCs/>
                <w:color w:val="000000" w:themeColor="text1"/>
                <w:kern w:val="0"/>
                <w:sz w:val="24"/>
              </w:rPr>
            </w:pPr>
            <w:r w:rsidRPr="00AB2A8D">
              <w:rPr>
                <w:rFonts w:ascii="宋体" w:hAnsi="宋体" w:cs="宋体" w:hint="eastAsia"/>
                <w:bCs/>
                <w:color w:val="000000" w:themeColor="text1"/>
                <w:kern w:val="0"/>
                <w:sz w:val="24"/>
              </w:rPr>
              <w:t>硕博通用课程</w:t>
            </w:r>
          </w:p>
        </w:tc>
      </w:tr>
      <w:tr w:rsidR="00AB2A8D" w:rsidRPr="00AB2A8D" w14:paraId="227F240F" w14:textId="77777777" w:rsidTr="00252136">
        <w:trPr>
          <w:trHeight w:val="624"/>
        </w:trPr>
        <w:tc>
          <w:tcPr>
            <w:tcW w:w="1442" w:type="dxa"/>
            <w:tcBorders>
              <w:top w:val="nil"/>
              <w:left w:val="single" w:sz="4" w:space="0" w:color="auto"/>
              <w:bottom w:val="single" w:sz="4" w:space="0" w:color="auto"/>
              <w:right w:val="single" w:sz="4" w:space="0" w:color="auto"/>
            </w:tcBorders>
            <w:shd w:val="clear" w:color="auto" w:fill="auto"/>
            <w:noWrap/>
            <w:vAlign w:val="center"/>
            <w:hideMark/>
          </w:tcPr>
          <w:p w14:paraId="11EDC0BD" w14:textId="77777777" w:rsidR="00CF4CA0" w:rsidRPr="00AB2A8D" w:rsidRDefault="00CF4CA0" w:rsidP="00940B10">
            <w:pPr>
              <w:widowControl/>
              <w:jc w:val="center"/>
              <w:rPr>
                <w:rFonts w:ascii="宋体" w:hAnsi="宋体" w:cs="宋体"/>
                <w:bCs/>
                <w:color w:val="000000" w:themeColor="text1"/>
                <w:kern w:val="0"/>
                <w:sz w:val="24"/>
              </w:rPr>
            </w:pPr>
            <w:r w:rsidRPr="00AB2A8D">
              <w:rPr>
                <w:rFonts w:ascii="宋体" w:hAnsi="宋体" w:cs="宋体" w:hint="eastAsia"/>
                <w:bCs/>
                <w:color w:val="000000" w:themeColor="text1"/>
                <w:kern w:val="0"/>
                <w:sz w:val="24"/>
              </w:rPr>
              <w:t>学科核心课</w:t>
            </w:r>
          </w:p>
        </w:tc>
        <w:tc>
          <w:tcPr>
            <w:tcW w:w="2948" w:type="dxa"/>
            <w:tcBorders>
              <w:top w:val="nil"/>
              <w:left w:val="nil"/>
              <w:bottom w:val="single" w:sz="4" w:space="0" w:color="auto"/>
              <w:right w:val="single" w:sz="4" w:space="0" w:color="auto"/>
            </w:tcBorders>
            <w:shd w:val="clear" w:color="auto" w:fill="auto"/>
            <w:noWrap/>
            <w:vAlign w:val="center"/>
            <w:hideMark/>
          </w:tcPr>
          <w:p w14:paraId="6907CA54" w14:textId="77777777" w:rsidR="00CF4CA0" w:rsidRPr="00AB2A8D" w:rsidRDefault="00CF4CA0" w:rsidP="00940B10">
            <w:pPr>
              <w:widowControl/>
              <w:jc w:val="center"/>
              <w:rPr>
                <w:rFonts w:ascii="宋体" w:hAnsi="宋体" w:cs="宋体"/>
                <w:bCs/>
                <w:color w:val="000000" w:themeColor="text1"/>
                <w:kern w:val="0"/>
                <w:sz w:val="24"/>
              </w:rPr>
            </w:pPr>
            <w:r w:rsidRPr="00AB2A8D">
              <w:rPr>
                <w:rFonts w:ascii="宋体" w:hAnsi="宋体" w:cs="宋体" w:hint="eastAsia"/>
                <w:bCs/>
                <w:color w:val="000000" w:themeColor="text1"/>
                <w:kern w:val="0"/>
                <w:sz w:val="24"/>
              </w:rPr>
              <w:t>操作系统高级教程</w:t>
            </w:r>
          </w:p>
        </w:tc>
        <w:tc>
          <w:tcPr>
            <w:tcW w:w="708" w:type="dxa"/>
            <w:tcBorders>
              <w:top w:val="nil"/>
              <w:left w:val="nil"/>
              <w:bottom w:val="single" w:sz="4" w:space="0" w:color="auto"/>
              <w:right w:val="single" w:sz="4" w:space="0" w:color="auto"/>
            </w:tcBorders>
            <w:shd w:val="clear" w:color="auto" w:fill="auto"/>
            <w:noWrap/>
            <w:vAlign w:val="center"/>
            <w:hideMark/>
          </w:tcPr>
          <w:p w14:paraId="6AE9F724" w14:textId="77777777" w:rsidR="00CF4CA0" w:rsidRPr="00AB2A8D" w:rsidRDefault="00CF4CA0" w:rsidP="00940B10">
            <w:pPr>
              <w:widowControl/>
              <w:jc w:val="center"/>
              <w:rPr>
                <w:rFonts w:ascii="宋体" w:hAnsi="宋体" w:cs="宋体"/>
                <w:bCs/>
                <w:color w:val="000000" w:themeColor="text1"/>
                <w:kern w:val="0"/>
                <w:sz w:val="24"/>
              </w:rPr>
            </w:pPr>
            <w:r w:rsidRPr="00AB2A8D">
              <w:rPr>
                <w:rFonts w:ascii="宋体" w:hAnsi="宋体" w:cs="宋体" w:hint="eastAsia"/>
                <w:bCs/>
                <w:color w:val="000000" w:themeColor="text1"/>
                <w:kern w:val="0"/>
                <w:sz w:val="24"/>
              </w:rPr>
              <w:t>60</w:t>
            </w:r>
          </w:p>
        </w:tc>
        <w:tc>
          <w:tcPr>
            <w:tcW w:w="738" w:type="dxa"/>
            <w:tcBorders>
              <w:top w:val="nil"/>
              <w:left w:val="nil"/>
              <w:bottom w:val="single" w:sz="4" w:space="0" w:color="auto"/>
              <w:right w:val="single" w:sz="4" w:space="0" w:color="auto"/>
            </w:tcBorders>
            <w:shd w:val="clear" w:color="auto" w:fill="auto"/>
            <w:noWrap/>
            <w:vAlign w:val="center"/>
            <w:hideMark/>
          </w:tcPr>
          <w:p w14:paraId="2CBB1F3C" w14:textId="77777777" w:rsidR="00CF4CA0" w:rsidRPr="00AB2A8D" w:rsidRDefault="00CF4CA0" w:rsidP="00940B10">
            <w:pPr>
              <w:widowControl/>
              <w:jc w:val="center"/>
              <w:rPr>
                <w:rFonts w:ascii="宋体" w:hAnsi="宋体" w:cs="宋体"/>
                <w:bCs/>
                <w:color w:val="000000" w:themeColor="text1"/>
                <w:kern w:val="0"/>
                <w:sz w:val="24"/>
              </w:rPr>
            </w:pPr>
            <w:r w:rsidRPr="00AB2A8D">
              <w:rPr>
                <w:rFonts w:ascii="宋体" w:hAnsi="宋体" w:cs="宋体" w:hint="eastAsia"/>
                <w:bCs/>
                <w:color w:val="000000" w:themeColor="text1"/>
                <w:kern w:val="0"/>
                <w:sz w:val="24"/>
              </w:rPr>
              <w:t>3</w:t>
            </w:r>
          </w:p>
        </w:tc>
        <w:tc>
          <w:tcPr>
            <w:tcW w:w="1559" w:type="dxa"/>
            <w:tcBorders>
              <w:top w:val="nil"/>
              <w:left w:val="nil"/>
              <w:bottom w:val="single" w:sz="4" w:space="0" w:color="auto"/>
              <w:right w:val="single" w:sz="4" w:space="0" w:color="auto"/>
            </w:tcBorders>
            <w:shd w:val="clear" w:color="auto" w:fill="auto"/>
            <w:noWrap/>
            <w:vAlign w:val="center"/>
            <w:hideMark/>
          </w:tcPr>
          <w:p w14:paraId="21A9FDB7" w14:textId="77777777" w:rsidR="00CF4CA0" w:rsidRPr="00AB2A8D" w:rsidRDefault="00CF4CA0" w:rsidP="00940B10">
            <w:pPr>
              <w:widowControl/>
              <w:jc w:val="center"/>
              <w:rPr>
                <w:rFonts w:ascii="宋体" w:hAnsi="宋体" w:cs="宋体"/>
                <w:bCs/>
                <w:color w:val="000000" w:themeColor="text1"/>
                <w:kern w:val="0"/>
                <w:sz w:val="24"/>
              </w:rPr>
            </w:pPr>
            <w:r w:rsidRPr="00AB2A8D">
              <w:rPr>
                <w:rFonts w:ascii="宋体" w:hAnsi="宋体" w:cs="宋体" w:hint="eastAsia"/>
                <w:bCs/>
                <w:color w:val="000000" w:themeColor="text1"/>
                <w:kern w:val="0"/>
                <w:sz w:val="24"/>
              </w:rPr>
              <w:t>秋季学期</w:t>
            </w:r>
          </w:p>
        </w:tc>
        <w:tc>
          <w:tcPr>
            <w:tcW w:w="1672" w:type="dxa"/>
            <w:tcBorders>
              <w:top w:val="nil"/>
              <w:left w:val="nil"/>
              <w:bottom w:val="single" w:sz="4" w:space="0" w:color="auto"/>
              <w:right w:val="single" w:sz="4" w:space="0" w:color="auto"/>
            </w:tcBorders>
            <w:shd w:val="clear" w:color="auto" w:fill="auto"/>
            <w:noWrap/>
            <w:vAlign w:val="center"/>
            <w:hideMark/>
          </w:tcPr>
          <w:p w14:paraId="117722CF" w14:textId="77777777" w:rsidR="00CF4CA0" w:rsidRPr="00AB2A8D" w:rsidRDefault="00CF4CA0" w:rsidP="00940B10">
            <w:pPr>
              <w:widowControl/>
              <w:jc w:val="center"/>
              <w:rPr>
                <w:rFonts w:ascii="宋体" w:hAnsi="宋体" w:cs="宋体"/>
                <w:bCs/>
                <w:color w:val="000000" w:themeColor="text1"/>
                <w:kern w:val="0"/>
                <w:sz w:val="24"/>
              </w:rPr>
            </w:pPr>
            <w:r w:rsidRPr="00AB2A8D">
              <w:rPr>
                <w:rFonts w:ascii="宋体" w:hAnsi="宋体" w:cs="宋体" w:hint="eastAsia"/>
                <w:bCs/>
                <w:color w:val="000000" w:themeColor="text1"/>
                <w:kern w:val="0"/>
                <w:sz w:val="24"/>
              </w:rPr>
              <w:t>硕博通用课程</w:t>
            </w:r>
          </w:p>
        </w:tc>
      </w:tr>
      <w:tr w:rsidR="00AB2A8D" w:rsidRPr="00AB2A8D" w14:paraId="6EA54D35" w14:textId="77777777" w:rsidTr="00252136">
        <w:trPr>
          <w:trHeight w:val="624"/>
        </w:trPr>
        <w:tc>
          <w:tcPr>
            <w:tcW w:w="1442" w:type="dxa"/>
            <w:tcBorders>
              <w:top w:val="nil"/>
              <w:left w:val="single" w:sz="4" w:space="0" w:color="auto"/>
              <w:bottom w:val="single" w:sz="4" w:space="0" w:color="auto"/>
              <w:right w:val="single" w:sz="4" w:space="0" w:color="auto"/>
            </w:tcBorders>
            <w:shd w:val="clear" w:color="auto" w:fill="auto"/>
            <w:noWrap/>
            <w:vAlign w:val="center"/>
            <w:hideMark/>
          </w:tcPr>
          <w:p w14:paraId="02972A85" w14:textId="77777777" w:rsidR="00CF4CA0" w:rsidRPr="00AB2A8D" w:rsidRDefault="00CF4CA0" w:rsidP="00940B10">
            <w:pPr>
              <w:widowControl/>
              <w:jc w:val="center"/>
              <w:rPr>
                <w:rFonts w:ascii="宋体" w:hAnsi="宋体" w:cs="宋体"/>
                <w:bCs/>
                <w:color w:val="000000" w:themeColor="text1"/>
                <w:kern w:val="0"/>
                <w:sz w:val="24"/>
              </w:rPr>
            </w:pPr>
            <w:r w:rsidRPr="00AB2A8D">
              <w:rPr>
                <w:rFonts w:ascii="宋体" w:hAnsi="宋体" w:cs="宋体" w:hint="eastAsia"/>
                <w:bCs/>
                <w:color w:val="000000" w:themeColor="text1"/>
                <w:kern w:val="0"/>
                <w:sz w:val="24"/>
              </w:rPr>
              <w:t>学科核心课</w:t>
            </w:r>
          </w:p>
        </w:tc>
        <w:tc>
          <w:tcPr>
            <w:tcW w:w="2948" w:type="dxa"/>
            <w:tcBorders>
              <w:top w:val="nil"/>
              <w:left w:val="nil"/>
              <w:bottom w:val="single" w:sz="4" w:space="0" w:color="auto"/>
              <w:right w:val="single" w:sz="4" w:space="0" w:color="auto"/>
            </w:tcBorders>
            <w:shd w:val="clear" w:color="auto" w:fill="auto"/>
            <w:noWrap/>
            <w:vAlign w:val="center"/>
            <w:hideMark/>
          </w:tcPr>
          <w:p w14:paraId="7C46E656" w14:textId="77777777" w:rsidR="00CF4CA0" w:rsidRPr="00AB2A8D" w:rsidRDefault="00CF4CA0" w:rsidP="00940B10">
            <w:pPr>
              <w:widowControl/>
              <w:jc w:val="center"/>
              <w:rPr>
                <w:rFonts w:ascii="宋体" w:hAnsi="宋体" w:cs="宋体"/>
                <w:bCs/>
                <w:color w:val="000000" w:themeColor="text1"/>
                <w:kern w:val="0"/>
                <w:sz w:val="24"/>
              </w:rPr>
            </w:pPr>
            <w:r w:rsidRPr="00AB2A8D">
              <w:rPr>
                <w:rFonts w:ascii="宋体" w:hAnsi="宋体" w:cs="宋体" w:hint="eastAsia"/>
                <w:bCs/>
                <w:color w:val="000000" w:themeColor="text1"/>
                <w:kern w:val="0"/>
                <w:sz w:val="24"/>
              </w:rPr>
              <w:t>高级软件工程</w:t>
            </w:r>
          </w:p>
        </w:tc>
        <w:tc>
          <w:tcPr>
            <w:tcW w:w="708" w:type="dxa"/>
            <w:tcBorders>
              <w:top w:val="nil"/>
              <w:left w:val="nil"/>
              <w:bottom w:val="single" w:sz="4" w:space="0" w:color="auto"/>
              <w:right w:val="single" w:sz="4" w:space="0" w:color="auto"/>
            </w:tcBorders>
            <w:shd w:val="clear" w:color="auto" w:fill="auto"/>
            <w:noWrap/>
            <w:vAlign w:val="center"/>
            <w:hideMark/>
          </w:tcPr>
          <w:p w14:paraId="46FF7006" w14:textId="77777777" w:rsidR="00CF4CA0" w:rsidRPr="00AB2A8D" w:rsidRDefault="00CF4CA0" w:rsidP="00940B10">
            <w:pPr>
              <w:widowControl/>
              <w:jc w:val="center"/>
              <w:rPr>
                <w:rFonts w:ascii="宋体" w:hAnsi="宋体" w:cs="宋体"/>
                <w:bCs/>
                <w:color w:val="000000" w:themeColor="text1"/>
                <w:kern w:val="0"/>
                <w:sz w:val="24"/>
              </w:rPr>
            </w:pPr>
            <w:r w:rsidRPr="00AB2A8D">
              <w:rPr>
                <w:rFonts w:ascii="宋体" w:hAnsi="宋体" w:cs="宋体" w:hint="eastAsia"/>
                <w:bCs/>
                <w:color w:val="000000" w:themeColor="text1"/>
                <w:kern w:val="0"/>
                <w:sz w:val="24"/>
              </w:rPr>
              <w:t>60</w:t>
            </w:r>
          </w:p>
        </w:tc>
        <w:tc>
          <w:tcPr>
            <w:tcW w:w="738" w:type="dxa"/>
            <w:tcBorders>
              <w:top w:val="nil"/>
              <w:left w:val="nil"/>
              <w:bottom w:val="single" w:sz="4" w:space="0" w:color="auto"/>
              <w:right w:val="single" w:sz="4" w:space="0" w:color="auto"/>
            </w:tcBorders>
            <w:shd w:val="clear" w:color="auto" w:fill="auto"/>
            <w:noWrap/>
            <w:vAlign w:val="center"/>
            <w:hideMark/>
          </w:tcPr>
          <w:p w14:paraId="50796D9F" w14:textId="77777777" w:rsidR="00CF4CA0" w:rsidRPr="00AB2A8D" w:rsidRDefault="00CF4CA0" w:rsidP="00940B10">
            <w:pPr>
              <w:widowControl/>
              <w:jc w:val="center"/>
              <w:rPr>
                <w:rFonts w:ascii="宋体" w:hAnsi="宋体" w:cs="宋体"/>
                <w:bCs/>
                <w:color w:val="000000" w:themeColor="text1"/>
                <w:kern w:val="0"/>
                <w:sz w:val="24"/>
              </w:rPr>
            </w:pPr>
            <w:r w:rsidRPr="00AB2A8D">
              <w:rPr>
                <w:rFonts w:ascii="宋体" w:hAnsi="宋体" w:cs="宋体" w:hint="eastAsia"/>
                <w:bCs/>
                <w:color w:val="000000" w:themeColor="text1"/>
                <w:kern w:val="0"/>
                <w:sz w:val="24"/>
              </w:rPr>
              <w:t>3</w:t>
            </w:r>
          </w:p>
        </w:tc>
        <w:tc>
          <w:tcPr>
            <w:tcW w:w="1559" w:type="dxa"/>
            <w:tcBorders>
              <w:top w:val="nil"/>
              <w:left w:val="nil"/>
              <w:bottom w:val="single" w:sz="4" w:space="0" w:color="auto"/>
              <w:right w:val="single" w:sz="4" w:space="0" w:color="auto"/>
            </w:tcBorders>
            <w:shd w:val="clear" w:color="auto" w:fill="auto"/>
            <w:noWrap/>
            <w:vAlign w:val="center"/>
            <w:hideMark/>
          </w:tcPr>
          <w:p w14:paraId="5D6F45A0" w14:textId="77777777" w:rsidR="00CF4CA0" w:rsidRPr="00AB2A8D" w:rsidRDefault="00CF4CA0" w:rsidP="00940B10">
            <w:pPr>
              <w:widowControl/>
              <w:jc w:val="center"/>
              <w:rPr>
                <w:rFonts w:ascii="宋体" w:hAnsi="宋体" w:cs="宋体"/>
                <w:bCs/>
                <w:color w:val="000000" w:themeColor="text1"/>
                <w:kern w:val="0"/>
                <w:sz w:val="24"/>
              </w:rPr>
            </w:pPr>
            <w:r w:rsidRPr="00AB2A8D">
              <w:rPr>
                <w:rFonts w:ascii="宋体" w:hAnsi="宋体" w:cs="宋体" w:hint="eastAsia"/>
                <w:bCs/>
                <w:color w:val="000000" w:themeColor="text1"/>
                <w:kern w:val="0"/>
                <w:sz w:val="24"/>
              </w:rPr>
              <w:t>秋季学期</w:t>
            </w:r>
          </w:p>
        </w:tc>
        <w:tc>
          <w:tcPr>
            <w:tcW w:w="1672" w:type="dxa"/>
            <w:tcBorders>
              <w:top w:val="nil"/>
              <w:left w:val="nil"/>
              <w:bottom w:val="single" w:sz="4" w:space="0" w:color="auto"/>
              <w:right w:val="single" w:sz="4" w:space="0" w:color="auto"/>
            </w:tcBorders>
            <w:shd w:val="clear" w:color="auto" w:fill="auto"/>
            <w:noWrap/>
            <w:vAlign w:val="center"/>
            <w:hideMark/>
          </w:tcPr>
          <w:p w14:paraId="10CEF54D" w14:textId="77777777" w:rsidR="00CF4CA0" w:rsidRPr="00AB2A8D" w:rsidRDefault="00CF4CA0" w:rsidP="00940B10">
            <w:pPr>
              <w:widowControl/>
              <w:jc w:val="center"/>
              <w:rPr>
                <w:rFonts w:ascii="宋体" w:hAnsi="宋体" w:cs="宋体"/>
                <w:bCs/>
                <w:color w:val="000000" w:themeColor="text1"/>
                <w:kern w:val="0"/>
                <w:sz w:val="24"/>
              </w:rPr>
            </w:pPr>
            <w:r w:rsidRPr="00AB2A8D">
              <w:rPr>
                <w:rFonts w:ascii="宋体" w:hAnsi="宋体" w:cs="宋体" w:hint="eastAsia"/>
                <w:bCs/>
                <w:color w:val="000000" w:themeColor="text1"/>
                <w:kern w:val="0"/>
                <w:sz w:val="24"/>
              </w:rPr>
              <w:t>硕博通用课程</w:t>
            </w:r>
          </w:p>
        </w:tc>
      </w:tr>
      <w:tr w:rsidR="00AB2A8D" w:rsidRPr="00AB2A8D" w14:paraId="0A00887E" w14:textId="77777777" w:rsidTr="00252136">
        <w:trPr>
          <w:trHeight w:val="624"/>
        </w:trPr>
        <w:tc>
          <w:tcPr>
            <w:tcW w:w="1442" w:type="dxa"/>
            <w:tcBorders>
              <w:top w:val="nil"/>
              <w:left w:val="single" w:sz="4" w:space="0" w:color="auto"/>
              <w:bottom w:val="single" w:sz="4" w:space="0" w:color="auto"/>
              <w:right w:val="single" w:sz="4" w:space="0" w:color="auto"/>
            </w:tcBorders>
            <w:shd w:val="clear" w:color="auto" w:fill="auto"/>
            <w:noWrap/>
            <w:vAlign w:val="center"/>
            <w:hideMark/>
          </w:tcPr>
          <w:p w14:paraId="568FD9F9" w14:textId="77777777" w:rsidR="00CF4CA0" w:rsidRPr="00AB2A8D" w:rsidRDefault="00CF4CA0" w:rsidP="00940B10">
            <w:pPr>
              <w:widowControl/>
              <w:jc w:val="center"/>
              <w:rPr>
                <w:rFonts w:ascii="宋体" w:hAnsi="宋体" w:cs="宋体"/>
                <w:bCs/>
                <w:color w:val="000000" w:themeColor="text1"/>
                <w:kern w:val="0"/>
                <w:sz w:val="24"/>
              </w:rPr>
            </w:pPr>
            <w:r w:rsidRPr="00AB2A8D">
              <w:rPr>
                <w:rFonts w:ascii="宋体" w:hAnsi="宋体" w:cs="宋体" w:hint="eastAsia"/>
                <w:bCs/>
                <w:color w:val="000000" w:themeColor="text1"/>
                <w:kern w:val="0"/>
                <w:sz w:val="24"/>
              </w:rPr>
              <w:t>学科核心课</w:t>
            </w:r>
          </w:p>
        </w:tc>
        <w:tc>
          <w:tcPr>
            <w:tcW w:w="2948" w:type="dxa"/>
            <w:tcBorders>
              <w:top w:val="nil"/>
              <w:left w:val="nil"/>
              <w:bottom w:val="single" w:sz="4" w:space="0" w:color="auto"/>
              <w:right w:val="single" w:sz="4" w:space="0" w:color="auto"/>
            </w:tcBorders>
            <w:shd w:val="clear" w:color="auto" w:fill="auto"/>
            <w:noWrap/>
            <w:vAlign w:val="center"/>
            <w:hideMark/>
          </w:tcPr>
          <w:p w14:paraId="67A9F8B3" w14:textId="77777777" w:rsidR="00CF4CA0" w:rsidRPr="00AB2A8D" w:rsidRDefault="00CF4CA0" w:rsidP="00940B10">
            <w:pPr>
              <w:widowControl/>
              <w:jc w:val="center"/>
              <w:rPr>
                <w:rFonts w:ascii="宋体" w:hAnsi="宋体" w:cs="宋体"/>
                <w:bCs/>
                <w:color w:val="000000" w:themeColor="text1"/>
                <w:kern w:val="0"/>
                <w:sz w:val="24"/>
              </w:rPr>
            </w:pPr>
            <w:r w:rsidRPr="00AB2A8D">
              <w:rPr>
                <w:rFonts w:ascii="宋体" w:hAnsi="宋体" w:cs="宋体" w:hint="eastAsia"/>
                <w:bCs/>
                <w:color w:val="000000" w:themeColor="text1"/>
                <w:kern w:val="0"/>
                <w:sz w:val="24"/>
              </w:rPr>
              <w:t>计算机算法设计与分析</w:t>
            </w:r>
          </w:p>
        </w:tc>
        <w:tc>
          <w:tcPr>
            <w:tcW w:w="708" w:type="dxa"/>
            <w:tcBorders>
              <w:top w:val="nil"/>
              <w:left w:val="nil"/>
              <w:bottom w:val="single" w:sz="4" w:space="0" w:color="auto"/>
              <w:right w:val="single" w:sz="4" w:space="0" w:color="auto"/>
            </w:tcBorders>
            <w:shd w:val="clear" w:color="auto" w:fill="auto"/>
            <w:noWrap/>
            <w:vAlign w:val="center"/>
            <w:hideMark/>
          </w:tcPr>
          <w:p w14:paraId="7EB6E3A9" w14:textId="77777777" w:rsidR="00CF4CA0" w:rsidRPr="00AB2A8D" w:rsidRDefault="00CF4CA0" w:rsidP="00940B10">
            <w:pPr>
              <w:widowControl/>
              <w:jc w:val="center"/>
              <w:rPr>
                <w:rFonts w:ascii="宋体" w:hAnsi="宋体" w:cs="宋体"/>
                <w:bCs/>
                <w:color w:val="000000" w:themeColor="text1"/>
                <w:kern w:val="0"/>
                <w:sz w:val="24"/>
              </w:rPr>
            </w:pPr>
            <w:r w:rsidRPr="00AB2A8D">
              <w:rPr>
                <w:rFonts w:ascii="宋体" w:hAnsi="宋体" w:cs="宋体" w:hint="eastAsia"/>
                <w:bCs/>
                <w:color w:val="000000" w:themeColor="text1"/>
                <w:kern w:val="0"/>
                <w:sz w:val="24"/>
              </w:rPr>
              <w:t>60</w:t>
            </w:r>
          </w:p>
        </w:tc>
        <w:tc>
          <w:tcPr>
            <w:tcW w:w="738" w:type="dxa"/>
            <w:tcBorders>
              <w:top w:val="nil"/>
              <w:left w:val="nil"/>
              <w:bottom w:val="single" w:sz="4" w:space="0" w:color="auto"/>
              <w:right w:val="single" w:sz="4" w:space="0" w:color="auto"/>
            </w:tcBorders>
            <w:shd w:val="clear" w:color="auto" w:fill="auto"/>
            <w:noWrap/>
            <w:vAlign w:val="center"/>
            <w:hideMark/>
          </w:tcPr>
          <w:p w14:paraId="4948B52B" w14:textId="77777777" w:rsidR="00CF4CA0" w:rsidRPr="00AB2A8D" w:rsidRDefault="00CF4CA0" w:rsidP="00940B10">
            <w:pPr>
              <w:widowControl/>
              <w:jc w:val="center"/>
              <w:rPr>
                <w:rFonts w:ascii="宋体" w:hAnsi="宋体" w:cs="宋体"/>
                <w:bCs/>
                <w:color w:val="000000" w:themeColor="text1"/>
                <w:kern w:val="0"/>
                <w:sz w:val="24"/>
              </w:rPr>
            </w:pPr>
            <w:r w:rsidRPr="00AB2A8D">
              <w:rPr>
                <w:rFonts w:ascii="宋体" w:hAnsi="宋体" w:cs="宋体" w:hint="eastAsia"/>
                <w:bCs/>
                <w:color w:val="000000" w:themeColor="text1"/>
                <w:kern w:val="0"/>
                <w:sz w:val="24"/>
              </w:rPr>
              <w:t>3</w:t>
            </w:r>
          </w:p>
        </w:tc>
        <w:tc>
          <w:tcPr>
            <w:tcW w:w="1559" w:type="dxa"/>
            <w:tcBorders>
              <w:top w:val="nil"/>
              <w:left w:val="nil"/>
              <w:bottom w:val="single" w:sz="4" w:space="0" w:color="auto"/>
              <w:right w:val="single" w:sz="4" w:space="0" w:color="auto"/>
            </w:tcBorders>
            <w:shd w:val="clear" w:color="auto" w:fill="auto"/>
            <w:noWrap/>
            <w:vAlign w:val="center"/>
            <w:hideMark/>
          </w:tcPr>
          <w:p w14:paraId="055B0652" w14:textId="77777777" w:rsidR="00CF4CA0" w:rsidRPr="00AB2A8D" w:rsidRDefault="00CF4CA0" w:rsidP="00940B10">
            <w:pPr>
              <w:widowControl/>
              <w:jc w:val="center"/>
              <w:rPr>
                <w:rFonts w:ascii="宋体" w:hAnsi="宋体" w:cs="宋体"/>
                <w:bCs/>
                <w:color w:val="000000" w:themeColor="text1"/>
                <w:kern w:val="0"/>
                <w:sz w:val="24"/>
              </w:rPr>
            </w:pPr>
            <w:r w:rsidRPr="00AB2A8D">
              <w:rPr>
                <w:rFonts w:ascii="宋体" w:hAnsi="宋体" w:cs="宋体" w:hint="eastAsia"/>
                <w:bCs/>
                <w:color w:val="000000" w:themeColor="text1"/>
                <w:kern w:val="0"/>
                <w:sz w:val="24"/>
              </w:rPr>
              <w:t>秋季学期</w:t>
            </w:r>
          </w:p>
        </w:tc>
        <w:tc>
          <w:tcPr>
            <w:tcW w:w="1672" w:type="dxa"/>
            <w:tcBorders>
              <w:top w:val="nil"/>
              <w:left w:val="nil"/>
              <w:bottom w:val="single" w:sz="4" w:space="0" w:color="auto"/>
              <w:right w:val="single" w:sz="4" w:space="0" w:color="auto"/>
            </w:tcBorders>
            <w:shd w:val="clear" w:color="auto" w:fill="auto"/>
            <w:noWrap/>
            <w:vAlign w:val="center"/>
            <w:hideMark/>
          </w:tcPr>
          <w:p w14:paraId="100E2726" w14:textId="77777777" w:rsidR="00CF4CA0" w:rsidRPr="00AB2A8D" w:rsidRDefault="00CF4CA0" w:rsidP="00940B10">
            <w:pPr>
              <w:widowControl/>
              <w:jc w:val="center"/>
              <w:rPr>
                <w:rFonts w:ascii="宋体" w:hAnsi="宋体" w:cs="宋体"/>
                <w:bCs/>
                <w:color w:val="000000" w:themeColor="text1"/>
                <w:kern w:val="0"/>
                <w:sz w:val="24"/>
              </w:rPr>
            </w:pPr>
            <w:r w:rsidRPr="00AB2A8D">
              <w:rPr>
                <w:rFonts w:ascii="宋体" w:hAnsi="宋体" w:cs="宋体" w:hint="eastAsia"/>
                <w:bCs/>
                <w:color w:val="000000" w:themeColor="text1"/>
                <w:kern w:val="0"/>
                <w:sz w:val="24"/>
              </w:rPr>
              <w:t>硕博通用课程</w:t>
            </w:r>
          </w:p>
        </w:tc>
      </w:tr>
      <w:tr w:rsidR="00AB2A8D" w:rsidRPr="00AB2A8D" w14:paraId="746A6559" w14:textId="77777777" w:rsidTr="00252136">
        <w:trPr>
          <w:trHeight w:val="624"/>
        </w:trPr>
        <w:tc>
          <w:tcPr>
            <w:tcW w:w="1442" w:type="dxa"/>
            <w:tcBorders>
              <w:top w:val="nil"/>
              <w:left w:val="single" w:sz="4" w:space="0" w:color="auto"/>
              <w:bottom w:val="single" w:sz="4" w:space="0" w:color="auto"/>
              <w:right w:val="single" w:sz="4" w:space="0" w:color="auto"/>
            </w:tcBorders>
            <w:shd w:val="clear" w:color="auto" w:fill="auto"/>
            <w:noWrap/>
            <w:vAlign w:val="center"/>
            <w:hideMark/>
          </w:tcPr>
          <w:p w14:paraId="5180F947" w14:textId="77777777" w:rsidR="00CF4CA0" w:rsidRPr="00AB2A8D" w:rsidRDefault="00CF4CA0" w:rsidP="00940B10">
            <w:pPr>
              <w:widowControl/>
              <w:jc w:val="center"/>
              <w:rPr>
                <w:rFonts w:ascii="宋体" w:hAnsi="宋体" w:cs="宋体"/>
                <w:bCs/>
                <w:color w:val="000000" w:themeColor="text1"/>
                <w:kern w:val="0"/>
                <w:sz w:val="24"/>
              </w:rPr>
            </w:pPr>
            <w:r w:rsidRPr="00AB2A8D">
              <w:rPr>
                <w:rFonts w:ascii="宋体" w:hAnsi="宋体" w:cs="宋体" w:hint="eastAsia"/>
                <w:bCs/>
                <w:color w:val="000000" w:themeColor="text1"/>
                <w:kern w:val="0"/>
                <w:sz w:val="24"/>
              </w:rPr>
              <w:t>学科核心课</w:t>
            </w:r>
          </w:p>
        </w:tc>
        <w:tc>
          <w:tcPr>
            <w:tcW w:w="2948" w:type="dxa"/>
            <w:tcBorders>
              <w:top w:val="nil"/>
              <w:left w:val="nil"/>
              <w:bottom w:val="single" w:sz="4" w:space="0" w:color="auto"/>
              <w:right w:val="single" w:sz="4" w:space="0" w:color="auto"/>
            </w:tcBorders>
            <w:shd w:val="clear" w:color="auto" w:fill="auto"/>
            <w:noWrap/>
            <w:vAlign w:val="center"/>
            <w:hideMark/>
          </w:tcPr>
          <w:p w14:paraId="5BE7F8C6" w14:textId="77777777" w:rsidR="00CF4CA0" w:rsidRPr="00AB2A8D" w:rsidRDefault="00CF4CA0" w:rsidP="00940B10">
            <w:pPr>
              <w:widowControl/>
              <w:jc w:val="center"/>
              <w:rPr>
                <w:rFonts w:ascii="宋体" w:hAnsi="宋体" w:cs="宋体"/>
                <w:bCs/>
                <w:color w:val="000000" w:themeColor="text1"/>
                <w:kern w:val="0"/>
                <w:sz w:val="24"/>
              </w:rPr>
            </w:pPr>
            <w:r w:rsidRPr="00AB2A8D">
              <w:rPr>
                <w:rFonts w:ascii="宋体" w:hAnsi="宋体" w:cs="宋体" w:hint="eastAsia"/>
                <w:bCs/>
                <w:color w:val="000000" w:themeColor="text1"/>
                <w:kern w:val="0"/>
                <w:sz w:val="24"/>
              </w:rPr>
              <w:t>数据科学</w:t>
            </w:r>
          </w:p>
        </w:tc>
        <w:tc>
          <w:tcPr>
            <w:tcW w:w="708" w:type="dxa"/>
            <w:tcBorders>
              <w:top w:val="nil"/>
              <w:left w:val="nil"/>
              <w:bottom w:val="single" w:sz="4" w:space="0" w:color="auto"/>
              <w:right w:val="single" w:sz="4" w:space="0" w:color="auto"/>
            </w:tcBorders>
            <w:shd w:val="clear" w:color="auto" w:fill="auto"/>
            <w:noWrap/>
            <w:vAlign w:val="center"/>
            <w:hideMark/>
          </w:tcPr>
          <w:p w14:paraId="6D3FB7EB" w14:textId="77777777" w:rsidR="00CF4CA0" w:rsidRPr="00AB2A8D" w:rsidRDefault="00CF4CA0" w:rsidP="00940B10">
            <w:pPr>
              <w:widowControl/>
              <w:jc w:val="center"/>
              <w:rPr>
                <w:rFonts w:ascii="宋体" w:hAnsi="宋体" w:cs="宋体"/>
                <w:bCs/>
                <w:color w:val="000000" w:themeColor="text1"/>
                <w:kern w:val="0"/>
                <w:sz w:val="24"/>
              </w:rPr>
            </w:pPr>
            <w:r w:rsidRPr="00AB2A8D">
              <w:rPr>
                <w:rFonts w:ascii="宋体" w:hAnsi="宋体" w:cs="宋体" w:hint="eastAsia"/>
                <w:bCs/>
                <w:color w:val="000000" w:themeColor="text1"/>
                <w:kern w:val="0"/>
                <w:sz w:val="24"/>
              </w:rPr>
              <w:t>60</w:t>
            </w:r>
          </w:p>
        </w:tc>
        <w:tc>
          <w:tcPr>
            <w:tcW w:w="738" w:type="dxa"/>
            <w:tcBorders>
              <w:top w:val="nil"/>
              <w:left w:val="nil"/>
              <w:bottom w:val="single" w:sz="4" w:space="0" w:color="auto"/>
              <w:right w:val="single" w:sz="4" w:space="0" w:color="auto"/>
            </w:tcBorders>
            <w:shd w:val="clear" w:color="auto" w:fill="auto"/>
            <w:noWrap/>
            <w:vAlign w:val="center"/>
            <w:hideMark/>
          </w:tcPr>
          <w:p w14:paraId="407F931B" w14:textId="77777777" w:rsidR="00CF4CA0" w:rsidRPr="00AB2A8D" w:rsidRDefault="00CF4CA0" w:rsidP="00940B10">
            <w:pPr>
              <w:widowControl/>
              <w:jc w:val="center"/>
              <w:rPr>
                <w:rFonts w:ascii="宋体" w:hAnsi="宋体" w:cs="宋体"/>
                <w:bCs/>
                <w:color w:val="000000" w:themeColor="text1"/>
                <w:kern w:val="0"/>
                <w:sz w:val="24"/>
              </w:rPr>
            </w:pPr>
            <w:r w:rsidRPr="00AB2A8D">
              <w:rPr>
                <w:rFonts w:ascii="宋体" w:hAnsi="宋体" w:cs="宋体" w:hint="eastAsia"/>
                <w:bCs/>
                <w:color w:val="000000" w:themeColor="text1"/>
                <w:kern w:val="0"/>
                <w:sz w:val="24"/>
              </w:rPr>
              <w:t>3</w:t>
            </w:r>
          </w:p>
        </w:tc>
        <w:tc>
          <w:tcPr>
            <w:tcW w:w="1559" w:type="dxa"/>
            <w:tcBorders>
              <w:top w:val="nil"/>
              <w:left w:val="nil"/>
              <w:bottom w:val="single" w:sz="4" w:space="0" w:color="auto"/>
              <w:right w:val="single" w:sz="4" w:space="0" w:color="auto"/>
            </w:tcBorders>
            <w:shd w:val="clear" w:color="auto" w:fill="auto"/>
            <w:noWrap/>
            <w:vAlign w:val="center"/>
            <w:hideMark/>
          </w:tcPr>
          <w:p w14:paraId="793B3976" w14:textId="77777777" w:rsidR="00CF4CA0" w:rsidRPr="00AB2A8D" w:rsidRDefault="00CF4CA0" w:rsidP="00940B10">
            <w:pPr>
              <w:widowControl/>
              <w:jc w:val="center"/>
              <w:rPr>
                <w:rFonts w:ascii="宋体" w:hAnsi="宋体" w:cs="宋体"/>
                <w:bCs/>
                <w:color w:val="000000" w:themeColor="text1"/>
                <w:kern w:val="0"/>
                <w:sz w:val="24"/>
              </w:rPr>
            </w:pPr>
            <w:r w:rsidRPr="00AB2A8D">
              <w:rPr>
                <w:rFonts w:ascii="宋体" w:hAnsi="宋体" w:cs="宋体" w:hint="eastAsia"/>
                <w:bCs/>
                <w:color w:val="000000" w:themeColor="text1"/>
                <w:kern w:val="0"/>
                <w:sz w:val="24"/>
              </w:rPr>
              <w:t>春季学期</w:t>
            </w:r>
          </w:p>
        </w:tc>
        <w:tc>
          <w:tcPr>
            <w:tcW w:w="1672" w:type="dxa"/>
            <w:tcBorders>
              <w:top w:val="nil"/>
              <w:left w:val="nil"/>
              <w:bottom w:val="single" w:sz="4" w:space="0" w:color="auto"/>
              <w:right w:val="single" w:sz="4" w:space="0" w:color="auto"/>
            </w:tcBorders>
            <w:shd w:val="clear" w:color="auto" w:fill="auto"/>
            <w:noWrap/>
            <w:vAlign w:val="center"/>
            <w:hideMark/>
          </w:tcPr>
          <w:p w14:paraId="70186F15" w14:textId="77777777" w:rsidR="00CF4CA0" w:rsidRPr="00AB2A8D" w:rsidRDefault="00CF4CA0" w:rsidP="00940B10">
            <w:pPr>
              <w:widowControl/>
              <w:jc w:val="center"/>
              <w:rPr>
                <w:rFonts w:ascii="宋体" w:hAnsi="宋体" w:cs="宋体"/>
                <w:bCs/>
                <w:color w:val="000000" w:themeColor="text1"/>
                <w:kern w:val="0"/>
                <w:sz w:val="24"/>
              </w:rPr>
            </w:pPr>
            <w:r w:rsidRPr="00AB2A8D">
              <w:rPr>
                <w:rFonts w:ascii="宋体" w:hAnsi="宋体" w:cs="宋体" w:hint="eastAsia"/>
                <w:bCs/>
                <w:color w:val="000000" w:themeColor="text1"/>
                <w:kern w:val="0"/>
                <w:sz w:val="24"/>
              </w:rPr>
              <w:t>硕博通用课程</w:t>
            </w:r>
          </w:p>
        </w:tc>
      </w:tr>
      <w:tr w:rsidR="00AB2A8D" w:rsidRPr="00AB2A8D" w14:paraId="3F4B9ED3" w14:textId="77777777" w:rsidTr="00252136">
        <w:trPr>
          <w:trHeight w:val="624"/>
        </w:trPr>
        <w:tc>
          <w:tcPr>
            <w:tcW w:w="1442" w:type="dxa"/>
            <w:tcBorders>
              <w:top w:val="nil"/>
              <w:left w:val="single" w:sz="4" w:space="0" w:color="auto"/>
              <w:bottom w:val="single" w:sz="4" w:space="0" w:color="auto"/>
              <w:right w:val="single" w:sz="4" w:space="0" w:color="auto"/>
            </w:tcBorders>
            <w:shd w:val="clear" w:color="auto" w:fill="auto"/>
            <w:noWrap/>
            <w:vAlign w:val="center"/>
            <w:hideMark/>
          </w:tcPr>
          <w:p w14:paraId="30BEF6C0" w14:textId="77777777" w:rsidR="00CF4CA0" w:rsidRPr="00AB2A8D" w:rsidRDefault="00CF4CA0" w:rsidP="00940B10">
            <w:pPr>
              <w:widowControl/>
              <w:jc w:val="center"/>
              <w:rPr>
                <w:rFonts w:ascii="宋体" w:hAnsi="宋体" w:cs="宋体"/>
                <w:bCs/>
                <w:color w:val="000000" w:themeColor="text1"/>
                <w:kern w:val="0"/>
                <w:sz w:val="24"/>
              </w:rPr>
            </w:pPr>
            <w:r w:rsidRPr="00AB2A8D">
              <w:rPr>
                <w:rFonts w:ascii="宋体" w:hAnsi="宋体" w:cs="宋体" w:hint="eastAsia"/>
                <w:bCs/>
                <w:color w:val="000000" w:themeColor="text1"/>
                <w:kern w:val="0"/>
                <w:sz w:val="24"/>
              </w:rPr>
              <w:t>学科核心课</w:t>
            </w:r>
          </w:p>
        </w:tc>
        <w:tc>
          <w:tcPr>
            <w:tcW w:w="2948" w:type="dxa"/>
            <w:tcBorders>
              <w:top w:val="nil"/>
              <w:left w:val="nil"/>
              <w:bottom w:val="single" w:sz="4" w:space="0" w:color="auto"/>
              <w:right w:val="single" w:sz="4" w:space="0" w:color="auto"/>
            </w:tcBorders>
            <w:shd w:val="clear" w:color="auto" w:fill="auto"/>
            <w:noWrap/>
            <w:vAlign w:val="center"/>
            <w:hideMark/>
          </w:tcPr>
          <w:p w14:paraId="290D017D" w14:textId="77777777" w:rsidR="00CF4CA0" w:rsidRPr="00AB2A8D" w:rsidRDefault="00CF4CA0" w:rsidP="00940B10">
            <w:pPr>
              <w:widowControl/>
              <w:jc w:val="center"/>
              <w:rPr>
                <w:rFonts w:ascii="宋体" w:hAnsi="宋体" w:cs="宋体"/>
                <w:bCs/>
                <w:color w:val="000000" w:themeColor="text1"/>
                <w:kern w:val="0"/>
                <w:sz w:val="24"/>
              </w:rPr>
            </w:pPr>
            <w:r w:rsidRPr="00AB2A8D">
              <w:rPr>
                <w:rFonts w:ascii="宋体" w:hAnsi="宋体" w:cs="宋体" w:hint="eastAsia"/>
                <w:bCs/>
                <w:color w:val="000000" w:themeColor="text1"/>
                <w:kern w:val="0"/>
                <w:sz w:val="24"/>
              </w:rPr>
              <w:t>并行与分布式系统</w:t>
            </w:r>
          </w:p>
        </w:tc>
        <w:tc>
          <w:tcPr>
            <w:tcW w:w="708" w:type="dxa"/>
            <w:tcBorders>
              <w:top w:val="nil"/>
              <w:left w:val="nil"/>
              <w:bottom w:val="single" w:sz="4" w:space="0" w:color="auto"/>
              <w:right w:val="single" w:sz="4" w:space="0" w:color="auto"/>
            </w:tcBorders>
            <w:shd w:val="clear" w:color="auto" w:fill="auto"/>
            <w:noWrap/>
            <w:vAlign w:val="center"/>
            <w:hideMark/>
          </w:tcPr>
          <w:p w14:paraId="72FED4CD" w14:textId="77777777" w:rsidR="00CF4CA0" w:rsidRPr="00AB2A8D" w:rsidRDefault="00CF4CA0" w:rsidP="00940B10">
            <w:pPr>
              <w:widowControl/>
              <w:jc w:val="center"/>
              <w:rPr>
                <w:rFonts w:ascii="宋体" w:hAnsi="宋体" w:cs="宋体"/>
                <w:bCs/>
                <w:color w:val="000000" w:themeColor="text1"/>
                <w:kern w:val="0"/>
                <w:sz w:val="24"/>
              </w:rPr>
            </w:pPr>
            <w:r w:rsidRPr="00AB2A8D">
              <w:rPr>
                <w:rFonts w:ascii="宋体" w:hAnsi="宋体" w:cs="宋体" w:hint="eastAsia"/>
                <w:bCs/>
                <w:color w:val="000000" w:themeColor="text1"/>
                <w:kern w:val="0"/>
                <w:sz w:val="24"/>
              </w:rPr>
              <w:t>60</w:t>
            </w:r>
          </w:p>
        </w:tc>
        <w:tc>
          <w:tcPr>
            <w:tcW w:w="738" w:type="dxa"/>
            <w:tcBorders>
              <w:top w:val="nil"/>
              <w:left w:val="nil"/>
              <w:bottom w:val="single" w:sz="4" w:space="0" w:color="auto"/>
              <w:right w:val="single" w:sz="4" w:space="0" w:color="auto"/>
            </w:tcBorders>
            <w:shd w:val="clear" w:color="auto" w:fill="auto"/>
            <w:noWrap/>
            <w:vAlign w:val="center"/>
            <w:hideMark/>
          </w:tcPr>
          <w:p w14:paraId="3536A5BF" w14:textId="77777777" w:rsidR="00CF4CA0" w:rsidRPr="00AB2A8D" w:rsidRDefault="00CF4CA0" w:rsidP="00940B10">
            <w:pPr>
              <w:widowControl/>
              <w:jc w:val="center"/>
              <w:rPr>
                <w:rFonts w:ascii="宋体" w:hAnsi="宋体" w:cs="宋体"/>
                <w:bCs/>
                <w:color w:val="000000" w:themeColor="text1"/>
                <w:kern w:val="0"/>
                <w:sz w:val="24"/>
              </w:rPr>
            </w:pPr>
            <w:r w:rsidRPr="00AB2A8D">
              <w:rPr>
                <w:rFonts w:ascii="宋体" w:hAnsi="宋体" w:cs="宋体" w:hint="eastAsia"/>
                <w:bCs/>
                <w:color w:val="000000" w:themeColor="text1"/>
                <w:kern w:val="0"/>
                <w:sz w:val="24"/>
              </w:rPr>
              <w:t>3</w:t>
            </w:r>
          </w:p>
        </w:tc>
        <w:tc>
          <w:tcPr>
            <w:tcW w:w="1559" w:type="dxa"/>
            <w:tcBorders>
              <w:top w:val="nil"/>
              <w:left w:val="nil"/>
              <w:bottom w:val="single" w:sz="4" w:space="0" w:color="auto"/>
              <w:right w:val="single" w:sz="4" w:space="0" w:color="auto"/>
            </w:tcBorders>
            <w:shd w:val="clear" w:color="auto" w:fill="auto"/>
            <w:noWrap/>
            <w:vAlign w:val="center"/>
            <w:hideMark/>
          </w:tcPr>
          <w:p w14:paraId="0C81722C" w14:textId="77777777" w:rsidR="00CF4CA0" w:rsidRPr="00AB2A8D" w:rsidRDefault="00CF4CA0" w:rsidP="00940B10">
            <w:pPr>
              <w:widowControl/>
              <w:jc w:val="center"/>
              <w:rPr>
                <w:rFonts w:ascii="宋体" w:hAnsi="宋体" w:cs="宋体"/>
                <w:bCs/>
                <w:color w:val="000000" w:themeColor="text1"/>
                <w:kern w:val="0"/>
                <w:sz w:val="24"/>
              </w:rPr>
            </w:pPr>
            <w:r w:rsidRPr="00AB2A8D">
              <w:rPr>
                <w:rFonts w:ascii="宋体" w:hAnsi="宋体" w:cs="宋体" w:hint="eastAsia"/>
                <w:bCs/>
                <w:color w:val="000000" w:themeColor="text1"/>
                <w:kern w:val="0"/>
                <w:sz w:val="24"/>
              </w:rPr>
              <w:t>秋季学期</w:t>
            </w:r>
          </w:p>
        </w:tc>
        <w:tc>
          <w:tcPr>
            <w:tcW w:w="1672" w:type="dxa"/>
            <w:tcBorders>
              <w:top w:val="nil"/>
              <w:left w:val="single" w:sz="4" w:space="0" w:color="auto"/>
              <w:bottom w:val="single" w:sz="4" w:space="0" w:color="auto"/>
              <w:right w:val="single" w:sz="4" w:space="0" w:color="auto"/>
            </w:tcBorders>
            <w:shd w:val="clear" w:color="auto" w:fill="auto"/>
            <w:noWrap/>
            <w:vAlign w:val="center"/>
            <w:hideMark/>
          </w:tcPr>
          <w:p w14:paraId="5D05B708" w14:textId="77777777" w:rsidR="00CF4CA0" w:rsidRPr="00AB2A8D" w:rsidRDefault="00CF4CA0" w:rsidP="00940B10">
            <w:pPr>
              <w:widowControl/>
              <w:jc w:val="center"/>
              <w:rPr>
                <w:rFonts w:ascii="宋体" w:hAnsi="宋体" w:cs="宋体"/>
                <w:bCs/>
                <w:color w:val="000000" w:themeColor="text1"/>
                <w:kern w:val="0"/>
                <w:sz w:val="24"/>
              </w:rPr>
            </w:pPr>
            <w:r w:rsidRPr="00AB2A8D">
              <w:rPr>
                <w:rFonts w:ascii="宋体" w:hAnsi="宋体" w:cs="宋体" w:hint="eastAsia"/>
                <w:bCs/>
                <w:color w:val="000000" w:themeColor="text1"/>
                <w:kern w:val="0"/>
                <w:sz w:val="24"/>
              </w:rPr>
              <w:t>博士课程</w:t>
            </w:r>
          </w:p>
        </w:tc>
      </w:tr>
      <w:tr w:rsidR="00AB2A8D" w:rsidRPr="00AB2A8D" w14:paraId="1F624D64" w14:textId="77777777" w:rsidTr="00252136">
        <w:trPr>
          <w:trHeight w:val="624"/>
        </w:trPr>
        <w:tc>
          <w:tcPr>
            <w:tcW w:w="1442" w:type="dxa"/>
            <w:tcBorders>
              <w:top w:val="nil"/>
              <w:left w:val="single" w:sz="4" w:space="0" w:color="auto"/>
              <w:bottom w:val="single" w:sz="4" w:space="0" w:color="auto"/>
              <w:right w:val="single" w:sz="4" w:space="0" w:color="auto"/>
            </w:tcBorders>
            <w:shd w:val="clear" w:color="auto" w:fill="auto"/>
            <w:noWrap/>
            <w:vAlign w:val="center"/>
            <w:hideMark/>
          </w:tcPr>
          <w:p w14:paraId="5318D43A" w14:textId="77777777" w:rsidR="00CF4CA0" w:rsidRPr="00501F3B" w:rsidRDefault="00CF4CA0" w:rsidP="00940B10">
            <w:pPr>
              <w:widowControl/>
              <w:jc w:val="center"/>
              <w:rPr>
                <w:rFonts w:ascii="宋体" w:hAnsi="宋体" w:cs="宋体"/>
                <w:bCs/>
                <w:color w:val="000000" w:themeColor="text1"/>
                <w:kern w:val="0"/>
                <w:sz w:val="24"/>
              </w:rPr>
            </w:pPr>
            <w:r w:rsidRPr="00501F3B">
              <w:rPr>
                <w:rFonts w:ascii="宋体" w:hAnsi="宋体" w:cs="宋体" w:hint="eastAsia"/>
                <w:bCs/>
                <w:color w:val="000000" w:themeColor="text1"/>
                <w:kern w:val="0"/>
                <w:sz w:val="24"/>
              </w:rPr>
              <w:t>学科核心课</w:t>
            </w:r>
          </w:p>
        </w:tc>
        <w:tc>
          <w:tcPr>
            <w:tcW w:w="2948" w:type="dxa"/>
            <w:tcBorders>
              <w:top w:val="nil"/>
              <w:left w:val="nil"/>
              <w:bottom w:val="single" w:sz="4" w:space="0" w:color="auto"/>
              <w:right w:val="single" w:sz="4" w:space="0" w:color="auto"/>
            </w:tcBorders>
            <w:shd w:val="clear" w:color="auto" w:fill="auto"/>
            <w:noWrap/>
            <w:vAlign w:val="center"/>
            <w:hideMark/>
          </w:tcPr>
          <w:p w14:paraId="7A928B29" w14:textId="77777777" w:rsidR="00CF4CA0" w:rsidRPr="00501F3B" w:rsidRDefault="00CF4CA0" w:rsidP="00940B10">
            <w:pPr>
              <w:widowControl/>
              <w:jc w:val="center"/>
              <w:rPr>
                <w:rFonts w:ascii="宋体" w:hAnsi="宋体" w:cs="宋体"/>
                <w:bCs/>
                <w:color w:val="000000" w:themeColor="text1"/>
                <w:kern w:val="0"/>
                <w:sz w:val="24"/>
              </w:rPr>
            </w:pPr>
            <w:r w:rsidRPr="00501F3B">
              <w:rPr>
                <w:rFonts w:ascii="宋体" w:hAnsi="宋体" w:cs="宋体" w:hint="eastAsia"/>
                <w:bCs/>
                <w:color w:val="000000" w:themeColor="text1"/>
                <w:kern w:val="0"/>
                <w:sz w:val="24"/>
              </w:rPr>
              <w:t>人机交互原理</w:t>
            </w:r>
          </w:p>
        </w:tc>
        <w:tc>
          <w:tcPr>
            <w:tcW w:w="708" w:type="dxa"/>
            <w:tcBorders>
              <w:top w:val="nil"/>
              <w:left w:val="nil"/>
              <w:bottom w:val="single" w:sz="4" w:space="0" w:color="auto"/>
              <w:right w:val="single" w:sz="4" w:space="0" w:color="auto"/>
            </w:tcBorders>
            <w:shd w:val="clear" w:color="auto" w:fill="auto"/>
            <w:noWrap/>
            <w:vAlign w:val="center"/>
            <w:hideMark/>
          </w:tcPr>
          <w:p w14:paraId="62F198C8" w14:textId="77777777" w:rsidR="00CF4CA0" w:rsidRPr="00501F3B" w:rsidRDefault="00CF4CA0" w:rsidP="00940B10">
            <w:pPr>
              <w:widowControl/>
              <w:jc w:val="center"/>
              <w:rPr>
                <w:rFonts w:ascii="宋体" w:hAnsi="宋体" w:cs="宋体"/>
                <w:bCs/>
                <w:color w:val="000000" w:themeColor="text1"/>
                <w:kern w:val="0"/>
                <w:sz w:val="24"/>
              </w:rPr>
            </w:pPr>
            <w:r w:rsidRPr="00501F3B">
              <w:rPr>
                <w:rFonts w:ascii="宋体" w:hAnsi="宋体" w:cs="宋体" w:hint="eastAsia"/>
                <w:bCs/>
                <w:color w:val="000000" w:themeColor="text1"/>
                <w:kern w:val="0"/>
                <w:sz w:val="24"/>
              </w:rPr>
              <w:t>60</w:t>
            </w:r>
          </w:p>
        </w:tc>
        <w:tc>
          <w:tcPr>
            <w:tcW w:w="738" w:type="dxa"/>
            <w:tcBorders>
              <w:top w:val="nil"/>
              <w:left w:val="nil"/>
              <w:bottom w:val="single" w:sz="4" w:space="0" w:color="auto"/>
              <w:right w:val="single" w:sz="4" w:space="0" w:color="auto"/>
            </w:tcBorders>
            <w:shd w:val="clear" w:color="auto" w:fill="auto"/>
            <w:noWrap/>
            <w:vAlign w:val="center"/>
            <w:hideMark/>
          </w:tcPr>
          <w:p w14:paraId="697F1848" w14:textId="77777777" w:rsidR="00CF4CA0" w:rsidRPr="00501F3B" w:rsidRDefault="00CF4CA0" w:rsidP="00940B10">
            <w:pPr>
              <w:widowControl/>
              <w:jc w:val="center"/>
              <w:rPr>
                <w:rFonts w:ascii="宋体" w:hAnsi="宋体" w:cs="宋体"/>
                <w:bCs/>
                <w:color w:val="000000" w:themeColor="text1"/>
                <w:kern w:val="0"/>
                <w:sz w:val="24"/>
              </w:rPr>
            </w:pPr>
            <w:r w:rsidRPr="00501F3B">
              <w:rPr>
                <w:rFonts w:ascii="宋体" w:hAnsi="宋体" w:cs="宋体" w:hint="eastAsia"/>
                <w:bCs/>
                <w:color w:val="000000" w:themeColor="text1"/>
                <w:kern w:val="0"/>
                <w:sz w:val="24"/>
              </w:rPr>
              <w:t>3</w:t>
            </w:r>
          </w:p>
        </w:tc>
        <w:tc>
          <w:tcPr>
            <w:tcW w:w="1559" w:type="dxa"/>
            <w:tcBorders>
              <w:top w:val="nil"/>
              <w:left w:val="nil"/>
              <w:bottom w:val="single" w:sz="4" w:space="0" w:color="auto"/>
              <w:right w:val="single" w:sz="4" w:space="0" w:color="auto"/>
            </w:tcBorders>
            <w:shd w:val="clear" w:color="auto" w:fill="auto"/>
            <w:noWrap/>
            <w:vAlign w:val="center"/>
            <w:hideMark/>
          </w:tcPr>
          <w:p w14:paraId="4BD36403" w14:textId="77777777" w:rsidR="00CF4CA0" w:rsidRPr="00501F3B" w:rsidRDefault="00CF4CA0" w:rsidP="00940B10">
            <w:pPr>
              <w:widowControl/>
              <w:jc w:val="center"/>
              <w:rPr>
                <w:rFonts w:ascii="宋体" w:hAnsi="宋体" w:cs="宋体"/>
                <w:bCs/>
                <w:color w:val="000000" w:themeColor="text1"/>
                <w:kern w:val="0"/>
                <w:sz w:val="24"/>
              </w:rPr>
            </w:pPr>
            <w:r w:rsidRPr="00501F3B">
              <w:rPr>
                <w:rFonts w:ascii="宋体" w:hAnsi="宋体" w:cs="宋体" w:hint="eastAsia"/>
                <w:bCs/>
                <w:color w:val="000000" w:themeColor="text1"/>
                <w:kern w:val="0"/>
                <w:sz w:val="24"/>
              </w:rPr>
              <w:t>秋季学期</w:t>
            </w:r>
          </w:p>
        </w:tc>
        <w:tc>
          <w:tcPr>
            <w:tcW w:w="1672" w:type="dxa"/>
            <w:tcBorders>
              <w:top w:val="nil"/>
              <w:left w:val="single" w:sz="4" w:space="0" w:color="auto"/>
              <w:bottom w:val="single" w:sz="4" w:space="0" w:color="auto"/>
              <w:right w:val="single" w:sz="4" w:space="0" w:color="auto"/>
            </w:tcBorders>
            <w:shd w:val="clear" w:color="auto" w:fill="auto"/>
            <w:noWrap/>
            <w:vAlign w:val="center"/>
            <w:hideMark/>
          </w:tcPr>
          <w:p w14:paraId="07B0A979" w14:textId="77777777" w:rsidR="00CF4CA0" w:rsidRPr="00501F3B" w:rsidRDefault="00CF4CA0" w:rsidP="00940B10">
            <w:pPr>
              <w:widowControl/>
              <w:jc w:val="center"/>
              <w:rPr>
                <w:rFonts w:ascii="宋体" w:hAnsi="宋体" w:cs="宋体"/>
                <w:bCs/>
                <w:color w:val="000000" w:themeColor="text1"/>
                <w:kern w:val="0"/>
                <w:sz w:val="24"/>
              </w:rPr>
            </w:pPr>
            <w:r w:rsidRPr="00501F3B">
              <w:rPr>
                <w:rFonts w:ascii="宋体" w:hAnsi="宋体" w:cs="宋体" w:hint="eastAsia"/>
                <w:bCs/>
                <w:color w:val="000000" w:themeColor="text1"/>
                <w:kern w:val="0"/>
                <w:sz w:val="24"/>
              </w:rPr>
              <w:t>博士课程</w:t>
            </w:r>
          </w:p>
        </w:tc>
      </w:tr>
      <w:tr w:rsidR="00AB2A8D" w:rsidRPr="00AB2A8D" w14:paraId="6A051F0E" w14:textId="77777777" w:rsidTr="00252136">
        <w:trPr>
          <w:trHeight w:val="624"/>
        </w:trPr>
        <w:tc>
          <w:tcPr>
            <w:tcW w:w="1442" w:type="dxa"/>
            <w:tcBorders>
              <w:top w:val="nil"/>
              <w:left w:val="single" w:sz="4" w:space="0" w:color="auto"/>
              <w:bottom w:val="single" w:sz="4" w:space="0" w:color="auto"/>
              <w:right w:val="single" w:sz="4" w:space="0" w:color="auto"/>
            </w:tcBorders>
            <w:shd w:val="clear" w:color="auto" w:fill="auto"/>
            <w:noWrap/>
            <w:vAlign w:val="center"/>
            <w:hideMark/>
          </w:tcPr>
          <w:p w14:paraId="193FC548" w14:textId="77777777" w:rsidR="00CF4CA0" w:rsidRPr="00AB2A8D" w:rsidRDefault="00CF4CA0" w:rsidP="00940B10">
            <w:pPr>
              <w:widowControl/>
              <w:jc w:val="center"/>
              <w:rPr>
                <w:rFonts w:ascii="宋体" w:hAnsi="宋体" w:cs="宋体"/>
                <w:bCs/>
                <w:color w:val="000000" w:themeColor="text1"/>
                <w:kern w:val="0"/>
                <w:sz w:val="24"/>
              </w:rPr>
            </w:pPr>
            <w:r w:rsidRPr="00AB2A8D">
              <w:rPr>
                <w:rFonts w:ascii="宋体" w:hAnsi="宋体" w:cs="宋体" w:hint="eastAsia"/>
                <w:bCs/>
                <w:color w:val="000000" w:themeColor="text1"/>
                <w:kern w:val="0"/>
                <w:sz w:val="24"/>
              </w:rPr>
              <w:t>学科核心课</w:t>
            </w:r>
          </w:p>
        </w:tc>
        <w:tc>
          <w:tcPr>
            <w:tcW w:w="2948" w:type="dxa"/>
            <w:tcBorders>
              <w:top w:val="nil"/>
              <w:left w:val="nil"/>
              <w:bottom w:val="single" w:sz="4" w:space="0" w:color="auto"/>
              <w:right w:val="single" w:sz="4" w:space="0" w:color="auto"/>
            </w:tcBorders>
            <w:shd w:val="clear" w:color="auto" w:fill="auto"/>
            <w:noWrap/>
            <w:vAlign w:val="center"/>
            <w:hideMark/>
          </w:tcPr>
          <w:p w14:paraId="3E80075D" w14:textId="77777777" w:rsidR="00CF4CA0" w:rsidRPr="00AB2A8D" w:rsidRDefault="00CF4CA0" w:rsidP="00940B10">
            <w:pPr>
              <w:widowControl/>
              <w:jc w:val="center"/>
              <w:rPr>
                <w:rFonts w:ascii="宋体" w:hAnsi="宋体" w:cs="宋体"/>
                <w:bCs/>
                <w:color w:val="000000" w:themeColor="text1"/>
                <w:kern w:val="0"/>
                <w:sz w:val="24"/>
              </w:rPr>
            </w:pPr>
            <w:r w:rsidRPr="00AB2A8D">
              <w:rPr>
                <w:rFonts w:ascii="宋体" w:hAnsi="宋体" w:cs="宋体" w:hint="eastAsia"/>
                <w:bCs/>
                <w:color w:val="000000" w:themeColor="text1"/>
                <w:kern w:val="0"/>
                <w:sz w:val="24"/>
              </w:rPr>
              <w:t>网络分布式计算</w:t>
            </w:r>
          </w:p>
        </w:tc>
        <w:tc>
          <w:tcPr>
            <w:tcW w:w="708" w:type="dxa"/>
            <w:tcBorders>
              <w:top w:val="nil"/>
              <w:left w:val="nil"/>
              <w:bottom w:val="single" w:sz="4" w:space="0" w:color="auto"/>
              <w:right w:val="single" w:sz="4" w:space="0" w:color="auto"/>
            </w:tcBorders>
            <w:shd w:val="clear" w:color="auto" w:fill="auto"/>
            <w:noWrap/>
            <w:vAlign w:val="center"/>
            <w:hideMark/>
          </w:tcPr>
          <w:p w14:paraId="50A75B11" w14:textId="77777777" w:rsidR="00CF4CA0" w:rsidRPr="00AB2A8D" w:rsidRDefault="00CF4CA0" w:rsidP="00940B10">
            <w:pPr>
              <w:widowControl/>
              <w:jc w:val="center"/>
              <w:rPr>
                <w:rFonts w:ascii="宋体" w:hAnsi="宋体" w:cs="宋体"/>
                <w:bCs/>
                <w:color w:val="000000" w:themeColor="text1"/>
                <w:kern w:val="0"/>
                <w:sz w:val="24"/>
              </w:rPr>
            </w:pPr>
            <w:r w:rsidRPr="00AB2A8D">
              <w:rPr>
                <w:rFonts w:ascii="宋体" w:hAnsi="宋体" w:cs="宋体" w:hint="eastAsia"/>
                <w:bCs/>
                <w:color w:val="000000" w:themeColor="text1"/>
                <w:kern w:val="0"/>
                <w:sz w:val="24"/>
              </w:rPr>
              <w:t>60</w:t>
            </w:r>
          </w:p>
        </w:tc>
        <w:tc>
          <w:tcPr>
            <w:tcW w:w="738" w:type="dxa"/>
            <w:tcBorders>
              <w:top w:val="nil"/>
              <w:left w:val="nil"/>
              <w:bottom w:val="single" w:sz="4" w:space="0" w:color="auto"/>
              <w:right w:val="single" w:sz="4" w:space="0" w:color="auto"/>
            </w:tcBorders>
            <w:shd w:val="clear" w:color="auto" w:fill="auto"/>
            <w:noWrap/>
            <w:vAlign w:val="center"/>
            <w:hideMark/>
          </w:tcPr>
          <w:p w14:paraId="3F5D84AD" w14:textId="77777777" w:rsidR="00CF4CA0" w:rsidRPr="00AB2A8D" w:rsidRDefault="00CF4CA0" w:rsidP="00940B10">
            <w:pPr>
              <w:widowControl/>
              <w:jc w:val="center"/>
              <w:rPr>
                <w:rFonts w:ascii="宋体" w:hAnsi="宋体" w:cs="宋体"/>
                <w:bCs/>
                <w:color w:val="000000" w:themeColor="text1"/>
                <w:kern w:val="0"/>
                <w:sz w:val="24"/>
              </w:rPr>
            </w:pPr>
            <w:r w:rsidRPr="00AB2A8D">
              <w:rPr>
                <w:rFonts w:ascii="宋体" w:hAnsi="宋体" w:cs="宋体" w:hint="eastAsia"/>
                <w:bCs/>
                <w:color w:val="000000" w:themeColor="text1"/>
                <w:kern w:val="0"/>
                <w:sz w:val="24"/>
              </w:rPr>
              <w:t>3</w:t>
            </w:r>
          </w:p>
        </w:tc>
        <w:tc>
          <w:tcPr>
            <w:tcW w:w="1559" w:type="dxa"/>
            <w:tcBorders>
              <w:top w:val="nil"/>
              <w:left w:val="nil"/>
              <w:bottom w:val="single" w:sz="4" w:space="0" w:color="auto"/>
              <w:right w:val="single" w:sz="4" w:space="0" w:color="auto"/>
            </w:tcBorders>
            <w:shd w:val="clear" w:color="auto" w:fill="auto"/>
            <w:noWrap/>
            <w:vAlign w:val="center"/>
            <w:hideMark/>
          </w:tcPr>
          <w:p w14:paraId="01B7B11A" w14:textId="77777777" w:rsidR="00CF4CA0" w:rsidRPr="00AB2A8D" w:rsidRDefault="00CF4CA0" w:rsidP="00940B10">
            <w:pPr>
              <w:widowControl/>
              <w:jc w:val="center"/>
              <w:rPr>
                <w:rFonts w:ascii="宋体" w:hAnsi="宋体" w:cs="宋体"/>
                <w:bCs/>
                <w:color w:val="000000" w:themeColor="text1"/>
                <w:kern w:val="0"/>
                <w:sz w:val="24"/>
              </w:rPr>
            </w:pPr>
            <w:r w:rsidRPr="00AB2A8D">
              <w:rPr>
                <w:rFonts w:ascii="宋体" w:hAnsi="宋体" w:cs="宋体" w:hint="eastAsia"/>
                <w:bCs/>
                <w:color w:val="000000" w:themeColor="text1"/>
                <w:kern w:val="0"/>
                <w:sz w:val="24"/>
              </w:rPr>
              <w:t>秋季学期</w:t>
            </w:r>
          </w:p>
        </w:tc>
        <w:tc>
          <w:tcPr>
            <w:tcW w:w="1672" w:type="dxa"/>
            <w:tcBorders>
              <w:top w:val="nil"/>
              <w:left w:val="single" w:sz="4" w:space="0" w:color="auto"/>
              <w:bottom w:val="single" w:sz="4" w:space="0" w:color="auto"/>
              <w:right w:val="single" w:sz="4" w:space="0" w:color="auto"/>
            </w:tcBorders>
            <w:shd w:val="clear" w:color="auto" w:fill="auto"/>
            <w:noWrap/>
            <w:vAlign w:val="center"/>
            <w:hideMark/>
          </w:tcPr>
          <w:p w14:paraId="7F11D429" w14:textId="77777777" w:rsidR="00CF4CA0" w:rsidRPr="00AB2A8D" w:rsidRDefault="00CF4CA0" w:rsidP="00940B10">
            <w:pPr>
              <w:widowControl/>
              <w:jc w:val="center"/>
              <w:rPr>
                <w:rFonts w:ascii="宋体" w:hAnsi="宋体" w:cs="宋体"/>
                <w:bCs/>
                <w:color w:val="000000" w:themeColor="text1"/>
                <w:kern w:val="0"/>
                <w:sz w:val="24"/>
              </w:rPr>
            </w:pPr>
            <w:r w:rsidRPr="00AB2A8D">
              <w:rPr>
                <w:rFonts w:ascii="宋体" w:hAnsi="宋体" w:cs="宋体" w:hint="eastAsia"/>
                <w:bCs/>
                <w:color w:val="000000" w:themeColor="text1"/>
                <w:kern w:val="0"/>
                <w:sz w:val="24"/>
              </w:rPr>
              <w:t>博士课程</w:t>
            </w:r>
          </w:p>
        </w:tc>
      </w:tr>
      <w:tr w:rsidR="00AB2A8D" w:rsidRPr="00AB2A8D" w14:paraId="02F0FB65" w14:textId="77777777" w:rsidTr="00252136">
        <w:trPr>
          <w:trHeight w:val="624"/>
        </w:trPr>
        <w:tc>
          <w:tcPr>
            <w:tcW w:w="1442" w:type="dxa"/>
            <w:tcBorders>
              <w:top w:val="nil"/>
              <w:left w:val="single" w:sz="4" w:space="0" w:color="auto"/>
              <w:bottom w:val="single" w:sz="4" w:space="0" w:color="auto"/>
              <w:right w:val="single" w:sz="4" w:space="0" w:color="auto"/>
            </w:tcBorders>
            <w:shd w:val="clear" w:color="auto" w:fill="auto"/>
            <w:noWrap/>
            <w:vAlign w:val="center"/>
            <w:hideMark/>
          </w:tcPr>
          <w:p w14:paraId="61855E16" w14:textId="77777777" w:rsidR="00CF4CA0" w:rsidRPr="00AB2A8D" w:rsidRDefault="00CF4CA0" w:rsidP="00940B10">
            <w:pPr>
              <w:widowControl/>
              <w:jc w:val="center"/>
              <w:rPr>
                <w:rFonts w:ascii="宋体" w:hAnsi="宋体" w:cs="宋体"/>
                <w:bCs/>
                <w:color w:val="000000" w:themeColor="text1"/>
                <w:kern w:val="0"/>
                <w:sz w:val="24"/>
              </w:rPr>
            </w:pPr>
            <w:r w:rsidRPr="00AB2A8D">
              <w:rPr>
                <w:rFonts w:ascii="宋体" w:hAnsi="宋体" w:cs="宋体" w:hint="eastAsia"/>
                <w:bCs/>
                <w:color w:val="000000" w:themeColor="text1"/>
                <w:kern w:val="0"/>
                <w:sz w:val="24"/>
              </w:rPr>
              <w:t>学科核心课</w:t>
            </w:r>
          </w:p>
        </w:tc>
        <w:tc>
          <w:tcPr>
            <w:tcW w:w="2948" w:type="dxa"/>
            <w:tcBorders>
              <w:top w:val="nil"/>
              <w:left w:val="nil"/>
              <w:bottom w:val="single" w:sz="4" w:space="0" w:color="auto"/>
              <w:right w:val="single" w:sz="4" w:space="0" w:color="auto"/>
            </w:tcBorders>
            <w:shd w:val="clear" w:color="auto" w:fill="auto"/>
            <w:noWrap/>
            <w:vAlign w:val="center"/>
            <w:hideMark/>
          </w:tcPr>
          <w:p w14:paraId="54775173" w14:textId="77777777" w:rsidR="00CF4CA0" w:rsidRPr="00AB2A8D" w:rsidRDefault="00CF4CA0" w:rsidP="00940B10">
            <w:pPr>
              <w:widowControl/>
              <w:jc w:val="center"/>
              <w:rPr>
                <w:rFonts w:ascii="宋体" w:hAnsi="宋体" w:cs="宋体"/>
                <w:bCs/>
                <w:color w:val="000000" w:themeColor="text1"/>
                <w:kern w:val="0"/>
                <w:sz w:val="24"/>
              </w:rPr>
            </w:pPr>
            <w:r w:rsidRPr="00AB2A8D">
              <w:rPr>
                <w:rFonts w:ascii="宋体" w:hAnsi="宋体" w:cs="宋体" w:hint="eastAsia"/>
                <w:bCs/>
                <w:color w:val="000000" w:themeColor="text1"/>
                <w:kern w:val="0"/>
                <w:sz w:val="24"/>
              </w:rPr>
              <w:t>高级形式化方法</w:t>
            </w:r>
          </w:p>
        </w:tc>
        <w:tc>
          <w:tcPr>
            <w:tcW w:w="708" w:type="dxa"/>
            <w:tcBorders>
              <w:top w:val="nil"/>
              <w:left w:val="nil"/>
              <w:bottom w:val="single" w:sz="4" w:space="0" w:color="auto"/>
              <w:right w:val="single" w:sz="4" w:space="0" w:color="auto"/>
            </w:tcBorders>
            <w:shd w:val="clear" w:color="auto" w:fill="auto"/>
            <w:noWrap/>
            <w:vAlign w:val="center"/>
            <w:hideMark/>
          </w:tcPr>
          <w:p w14:paraId="007C925B" w14:textId="77777777" w:rsidR="00CF4CA0" w:rsidRPr="00AB2A8D" w:rsidRDefault="00CF4CA0" w:rsidP="00940B10">
            <w:pPr>
              <w:widowControl/>
              <w:jc w:val="center"/>
              <w:rPr>
                <w:rFonts w:ascii="宋体" w:hAnsi="宋体" w:cs="宋体"/>
                <w:bCs/>
                <w:color w:val="000000" w:themeColor="text1"/>
                <w:kern w:val="0"/>
                <w:sz w:val="24"/>
              </w:rPr>
            </w:pPr>
            <w:r w:rsidRPr="00AB2A8D">
              <w:rPr>
                <w:rFonts w:ascii="宋体" w:hAnsi="宋体" w:cs="宋体" w:hint="eastAsia"/>
                <w:bCs/>
                <w:color w:val="000000" w:themeColor="text1"/>
                <w:kern w:val="0"/>
                <w:sz w:val="24"/>
              </w:rPr>
              <w:t>60</w:t>
            </w:r>
          </w:p>
        </w:tc>
        <w:tc>
          <w:tcPr>
            <w:tcW w:w="738" w:type="dxa"/>
            <w:tcBorders>
              <w:top w:val="nil"/>
              <w:left w:val="nil"/>
              <w:bottom w:val="single" w:sz="4" w:space="0" w:color="auto"/>
              <w:right w:val="single" w:sz="4" w:space="0" w:color="auto"/>
            </w:tcBorders>
            <w:shd w:val="clear" w:color="auto" w:fill="auto"/>
            <w:noWrap/>
            <w:vAlign w:val="center"/>
            <w:hideMark/>
          </w:tcPr>
          <w:p w14:paraId="46075DE9" w14:textId="77777777" w:rsidR="00CF4CA0" w:rsidRPr="00AB2A8D" w:rsidRDefault="00CF4CA0" w:rsidP="00940B10">
            <w:pPr>
              <w:widowControl/>
              <w:jc w:val="center"/>
              <w:rPr>
                <w:rFonts w:ascii="宋体" w:hAnsi="宋体" w:cs="宋体"/>
                <w:bCs/>
                <w:color w:val="000000" w:themeColor="text1"/>
                <w:kern w:val="0"/>
                <w:sz w:val="24"/>
              </w:rPr>
            </w:pPr>
            <w:r w:rsidRPr="00AB2A8D">
              <w:rPr>
                <w:rFonts w:ascii="宋体" w:hAnsi="宋体" w:cs="宋体" w:hint="eastAsia"/>
                <w:bCs/>
                <w:color w:val="000000" w:themeColor="text1"/>
                <w:kern w:val="0"/>
                <w:sz w:val="24"/>
              </w:rPr>
              <w:t>3</w:t>
            </w:r>
          </w:p>
        </w:tc>
        <w:tc>
          <w:tcPr>
            <w:tcW w:w="1559" w:type="dxa"/>
            <w:tcBorders>
              <w:top w:val="nil"/>
              <w:left w:val="nil"/>
              <w:bottom w:val="single" w:sz="4" w:space="0" w:color="auto"/>
              <w:right w:val="single" w:sz="4" w:space="0" w:color="auto"/>
            </w:tcBorders>
            <w:shd w:val="clear" w:color="auto" w:fill="auto"/>
            <w:noWrap/>
            <w:vAlign w:val="center"/>
            <w:hideMark/>
          </w:tcPr>
          <w:p w14:paraId="23AA9DF9" w14:textId="77777777" w:rsidR="00CF4CA0" w:rsidRPr="00AB2A8D" w:rsidRDefault="00CF4CA0" w:rsidP="00940B10">
            <w:pPr>
              <w:widowControl/>
              <w:jc w:val="center"/>
              <w:rPr>
                <w:rFonts w:ascii="宋体" w:hAnsi="宋体" w:cs="宋体"/>
                <w:bCs/>
                <w:color w:val="000000" w:themeColor="text1"/>
                <w:kern w:val="0"/>
                <w:sz w:val="24"/>
              </w:rPr>
            </w:pPr>
            <w:r w:rsidRPr="00AB2A8D">
              <w:rPr>
                <w:rFonts w:ascii="宋体" w:hAnsi="宋体" w:cs="宋体" w:hint="eastAsia"/>
                <w:bCs/>
                <w:color w:val="000000" w:themeColor="text1"/>
                <w:kern w:val="0"/>
                <w:sz w:val="24"/>
              </w:rPr>
              <w:t>秋季学期</w:t>
            </w:r>
          </w:p>
        </w:tc>
        <w:tc>
          <w:tcPr>
            <w:tcW w:w="1672" w:type="dxa"/>
            <w:tcBorders>
              <w:top w:val="nil"/>
              <w:left w:val="single" w:sz="4" w:space="0" w:color="auto"/>
              <w:bottom w:val="single" w:sz="4" w:space="0" w:color="auto"/>
              <w:right w:val="single" w:sz="4" w:space="0" w:color="auto"/>
            </w:tcBorders>
            <w:shd w:val="clear" w:color="auto" w:fill="auto"/>
            <w:noWrap/>
            <w:vAlign w:val="center"/>
            <w:hideMark/>
          </w:tcPr>
          <w:p w14:paraId="637B0EBB" w14:textId="77777777" w:rsidR="00CF4CA0" w:rsidRPr="00AB2A8D" w:rsidRDefault="00CF4CA0" w:rsidP="00940B10">
            <w:pPr>
              <w:widowControl/>
              <w:jc w:val="center"/>
              <w:rPr>
                <w:rFonts w:ascii="宋体" w:hAnsi="宋体" w:cs="宋体"/>
                <w:bCs/>
                <w:color w:val="000000" w:themeColor="text1"/>
                <w:kern w:val="0"/>
                <w:sz w:val="24"/>
              </w:rPr>
            </w:pPr>
            <w:r w:rsidRPr="00AB2A8D">
              <w:rPr>
                <w:rFonts w:ascii="宋体" w:hAnsi="宋体" w:cs="宋体" w:hint="eastAsia"/>
                <w:bCs/>
                <w:color w:val="000000" w:themeColor="text1"/>
                <w:kern w:val="0"/>
                <w:sz w:val="24"/>
              </w:rPr>
              <w:t>博士课程</w:t>
            </w:r>
          </w:p>
        </w:tc>
      </w:tr>
      <w:tr w:rsidR="00AB2A8D" w:rsidRPr="00AB2A8D" w14:paraId="60340B50" w14:textId="77777777" w:rsidTr="00252136">
        <w:trPr>
          <w:trHeight w:val="624"/>
        </w:trPr>
        <w:tc>
          <w:tcPr>
            <w:tcW w:w="1442" w:type="dxa"/>
            <w:tcBorders>
              <w:top w:val="nil"/>
              <w:left w:val="single" w:sz="4" w:space="0" w:color="auto"/>
              <w:bottom w:val="single" w:sz="4" w:space="0" w:color="auto"/>
              <w:right w:val="single" w:sz="4" w:space="0" w:color="auto"/>
            </w:tcBorders>
            <w:shd w:val="clear" w:color="auto" w:fill="auto"/>
            <w:noWrap/>
            <w:vAlign w:val="center"/>
            <w:hideMark/>
          </w:tcPr>
          <w:p w14:paraId="71E914E6" w14:textId="77777777" w:rsidR="00CF4CA0" w:rsidRPr="00AB2A8D" w:rsidRDefault="00CF4CA0" w:rsidP="00940B10">
            <w:pPr>
              <w:widowControl/>
              <w:jc w:val="center"/>
              <w:rPr>
                <w:rFonts w:ascii="宋体" w:hAnsi="宋体" w:cs="宋体"/>
                <w:color w:val="000000" w:themeColor="text1"/>
                <w:kern w:val="0"/>
                <w:sz w:val="24"/>
              </w:rPr>
            </w:pPr>
            <w:r w:rsidRPr="00AB2A8D">
              <w:rPr>
                <w:rFonts w:ascii="宋体" w:hAnsi="宋体" w:cs="宋体" w:hint="eastAsia"/>
                <w:color w:val="000000" w:themeColor="text1"/>
                <w:kern w:val="0"/>
                <w:sz w:val="24"/>
              </w:rPr>
              <w:t>专业课</w:t>
            </w:r>
          </w:p>
        </w:tc>
        <w:tc>
          <w:tcPr>
            <w:tcW w:w="2948" w:type="dxa"/>
            <w:tcBorders>
              <w:top w:val="nil"/>
              <w:left w:val="nil"/>
              <w:bottom w:val="single" w:sz="4" w:space="0" w:color="auto"/>
              <w:right w:val="single" w:sz="4" w:space="0" w:color="auto"/>
            </w:tcBorders>
            <w:shd w:val="clear" w:color="auto" w:fill="auto"/>
            <w:noWrap/>
            <w:vAlign w:val="center"/>
            <w:hideMark/>
          </w:tcPr>
          <w:p w14:paraId="15D3B924" w14:textId="77777777" w:rsidR="00CF4CA0" w:rsidRPr="00AB2A8D" w:rsidRDefault="00CF4CA0" w:rsidP="00940B10">
            <w:pPr>
              <w:widowControl/>
              <w:jc w:val="center"/>
              <w:rPr>
                <w:rFonts w:ascii="宋体" w:hAnsi="宋体" w:cs="宋体"/>
                <w:color w:val="000000" w:themeColor="text1"/>
                <w:kern w:val="0"/>
                <w:sz w:val="24"/>
              </w:rPr>
            </w:pPr>
            <w:r w:rsidRPr="00AB2A8D">
              <w:rPr>
                <w:rFonts w:ascii="宋体" w:hAnsi="宋体" w:cs="宋体" w:hint="eastAsia"/>
                <w:color w:val="000000" w:themeColor="text1"/>
                <w:kern w:val="0"/>
                <w:sz w:val="24"/>
              </w:rPr>
              <w:t>智能信息检索</w:t>
            </w:r>
          </w:p>
        </w:tc>
        <w:tc>
          <w:tcPr>
            <w:tcW w:w="708" w:type="dxa"/>
            <w:tcBorders>
              <w:top w:val="nil"/>
              <w:left w:val="nil"/>
              <w:bottom w:val="single" w:sz="4" w:space="0" w:color="auto"/>
              <w:right w:val="single" w:sz="4" w:space="0" w:color="auto"/>
            </w:tcBorders>
            <w:shd w:val="clear" w:color="auto" w:fill="auto"/>
            <w:noWrap/>
            <w:vAlign w:val="center"/>
            <w:hideMark/>
          </w:tcPr>
          <w:p w14:paraId="76724EC0" w14:textId="77777777" w:rsidR="00CF4CA0" w:rsidRPr="00AB2A8D" w:rsidRDefault="00CF4CA0" w:rsidP="00940B10">
            <w:pPr>
              <w:widowControl/>
              <w:jc w:val="center"/>
              <w:rPr>
                <w:rFonts w:ascii="宋体" w:hAnsi="宋体" w:cs="宋体"/>
                <w:color w:val="000000" w:themeColor="text1"/>
                <w:kern w:val="0"/>
                <w:sz w:val="24"/>
              </w:rPr>
            </w:pPr>
            <w:r w:rsidRPr="00AB2A8D">
              <w:rPr>
                <w:rFonts w:ascii="宋体" w:hAnsi="宋体" w:cs="宋体" w:hint="eastAsia"/>
                <w:color w:val="000000" w:themeColor="text1"/>
                <w:kern w:val="0"/>
                <w:sz w:val="24"/>
              </w:rPr>
              <w:t>40</w:t>
            </w:r>
          </w:p>
        </w:tc>
        <w:tc>
          <w:tcPr>
            <w:tcW w:w="738" w:type="dxa"/>
            <w:tcBorders>
              <w:top w:val="nil"/>
              <w:left w:val="nil"/>
              <w:bottom w:val="single" w:sz="4" w:space="0" w:color="auto"/>
              <w:right w:val="single" w:sz="4" w:space="0" w:color="auto"/>
            </w:tcBorders>
            <w:shd w:val="clear" w:color="auto" w:fill="auto"/>
            <w:noWrap/>
            <w:vAlign w:val="center"/>
            <w:hideMark/>
          </w:tcPr>
          <w:p w14:paraId="1A441031" w14:textId="77777777" w:rsidR="00CF4CA0" w:rsidRPr="00AB2A8D" w:rsidRDefault="00CF4CA0" w:rsidP="00940B10">
            <w:pPr>
              <w:widowControl/>
              <w:jc w:val="center"/>
              <w:rPr>
                <w:rFonts w:ascii="宋体" w:hAnsi="宋体" w:cs="宋体"/>
                <w:color w:val="000000" w:themeColor="text1"/>
                <w:kern w:val="0"/>
                <w:sz w:val="24"/>
              </w:rPr>
            </w:pPr>
            <w:r w:rsidRPr="00AB2A8D">
              <w:rPr>
                <w:rFonts w:ascii="宋体" w:hAnsi="宋体" w:cs="宋体" w:hint="eastAsia"/>
                <w:color w:val="000000" w:themeColor="text1"/>
                <w:kern w:val="0"/>
                <w:sz w:val="24"/>
              </w:rPr>
              <w:t>2</w:t>
            </w:r>
          </w:p>
        </w:tc>
        <w:tc>
          <w:tcPr>
            <w:tcW w:w="1559" w:type="dxa"/>
            <w:tcBorders>
              <w:top w:val="nil"/>
              <w:left w:val="nil"/>
              <w:bottom w:val="single" w:sz="4" w:space="0" w:color="auto"/>
              <w:right w:val="single" w:sz="4" w:space="0" w:color="auto"/>
            </w:tcBorders>
            <w:shd w:val="clear" w:color="auto" w:fill="auto"/>
            <w:noWrap/>
            <w:vAlign w:val="center"/>
            <w:hideMark/>
          </w:tcPr>
          <w:p w14:paraId="402DE5C4" w14:textId="77777777" w:rsidR="00CF4CA0" w:rsidRPr="00AB2A8D" w:rsidRDefault="00CF4CA0" w:rsidP="00940B10">
            <w:pPr>
              <w:widowControl/>
              <w:jc w:val="center"/>
              <w:rPr>
                <w:rFonts w:ascii="宋体" w:hAnsi="宋体" w:cs="宋体"/>
                <w:color w:val="000000" w:themeColor="text1"/>
                <w:kern w:val="0"/>
                <w:sz w:val="24"/>
              </w:rPr>
            </w:pPr>
            <w:r w:rsidRPr="00AB2A8D">
              <w:rPr>
                <w:rFonts w:ascii="宋体" w:hAnsi="宋体" w:cs="宋体" w:hint="eastAsia"/>
                <w:color w:val="000000" w:themeColor="text1"/>
                <w:kern w:val="0"/>
                <w:sz w:val="24"/>
              </w:rPr>
              <w:t>春季学期</w:t>
            </w:r>
          </w:p>
        </w:tc>
        <w:tc>
          <w:tcPr>
            <w:tcW w:w="1672" w:type="dxa"/>
            <w:tcBorders>
              <w:top w:val="nil"/>
              <w:left w:val="nil"/>
              <w:bottom w:val="single" w:sz="4" w:space="0" w:color="auto"/>
              <w:right w:val="single" w:sz="4" w:space="0" w:color="auto"/>
            </w:tcBorders>
            <w:shd w:val="clear" w:color="auto" w:fill="auto"/>
            <w:noWrap/>
            <w:vAlign w:val="center"/>
            <w:hideMark/>
          </w:tcPr>
          <w:p w14:paraId="3BD4725C" w14:textId="77777777" w:rsidR="00CF4CA0" w:rsidRPr="00AB2A8D" w:rsidRDefault="00CF4CA0" w:rsidP="00940B10">
            <w:pPr>
              <w:widowControl/>
              <w:jc w:val="center"/>
              <w:rPr>
                <w:rFonts w:ascii="宋体" w:hAnsi="宋体" w:cs="宋体"/>
                <w:color w:val="000000" w:themeColor="text1"/>
                <w:kern w:val="0"/>
                <w:sz w:val="24"/>
              </w:rPr>
            </w:pPr>
            <w:r w:rsidRPr="00AB2A8D">
              <w:rPr>
                <w:rFonts w:ascii="宋体" w:hAnsi="宋体" w:cs="宋体" w:hint="eastAsia"/>
                <w:color w:val="000000" w:themeColor="text1"/>
                <w:kern w:val="0"/>
                <w:sz w:val="24"/>
              </w:rPr>
              <w:t>博士课程</w:t>
            </w:r>
          </w:p>
        </w:tc>
      </w:tr>
      <w:tr w:rsidR="00AB2A8D" w:rsidRPr="00AB2A8D" w14:paraId="0B3577E8" w14:textId="77777777" w:rsidTr="00252136">
        <w:trPr>
          <w:trHeight w:val="624"/>
        </w:trPr>
        <w:tc>
          <w:tcPr>
            <w:tcW w:w="1442" w:type="dxa"/>
            <w:tcBorders>
              <w:top w:val="nil"/>
              <w:left w:val="single" w:sz="4" w:space="0" w:color="auto"/>
              <w:bottom w:val="single" w:sz="4" w:space="0" w:color="auto"/>
              <w:right w:val="single" w:sz="4" w:space="0" w:color="auto"/>
            </w:tcBorders>
            <w:shd w:val="clear" w:color="auto" w:fill="auto"/>
            <w:noWrap/>
            <w:vAlign w:val="center"/>
            <w:hideMark/>
          </w:tcPr>
          <w:p w14:paraId="47A2D860" w14:textId="77777777" w:rsidR="00CF4CA0" w:rsidRPr="00AB2A8D" w:rsidRDefault="00CF4CA0" w:rsidP="00940B10">
            <w:pPr>
              <w:widowControl/>
              <w:jc w:val="center"/>
              <w:rPr>
                <w:rFonts w:ascii="宋体" w:hAnsi="宋体" w:cs="宋体"/>
                <w:color w:val="000000" w:themeColor="text1"/>
                <w:kern w:val="0"/>
                <w:sz w:val="24"/>
              </w:rPr>
            </w:pPr>
            <w:r w:rsidRPr="00AB2A8D">
              <w:rPr>
                <w:rFonts w:ascii="宋体" w:hAnsi="宋体" w:cs="宋体" w:hint="eastAsia"/>
                <w:color w:val="000000" w:themeColor="text1"/>
                <w:kern w:val="0"/>
                <w:sz w:val="24"/>
              </w:rPr>
              <w:t>专业课</w:t>
            </w:r>
          </w:p>
        </w:tc>
        <w:tc>
          <w:tcPr>
            <w:tcW w:w="2948" w:type="dxa"/>
            <w:tcBorders>
              <w:top w:val="nil"/>
              <w:left w:val="nil"/>
              <w:bottom w:val="single" w:sz="4" w:space="0" w:color="auto"/>
              <w:right w:val="single" w:sz="4" w:space="0" w:color="auto"/>
            </w:tcBorders>
            <w:shd w:val="clear" w:color="auto" w:fill="auto"/>
            <w:noWrap/>
            <w:vAlign w:val="center"/>
            <w:hideMark/>
          </w:tcPr>
          <w:p w14:paraId="4D53AC52" w14:textId="77777777" w:rsidR="00CF4CA0" w:rsidRPr="00AB2A8D" w:rsidRDefault="00CF4CA0" w:rsidP="00940B10">
            <w:pPr>
              <w:widowControl/>
              <w:jc w:val="center"/>
              <w:rPr>
                <w:rFonts w:ascii="宋体" w:hAnsi="宋体" w:cs="宋体"/>
                <w:color w:val="000000" w:themeColor="text1"/>
                <w:kern w:val="0"/>
                <w:sz w:val="24"/>
              </w:rPr>
            </w:pPr>
            <w:r w:rsidRPr="00AB2A8D">
              <w:rPr>
                <w:rFonts w:ascii="宋体" w:hAnsi="宋体" w:cs="宋体" w:hint="eastAsia"/>
                <w:color w:val="000000" w:themeColor="text1"/>
                <w:kern w:val="0"/>
                <w:sz w:val="24"/>
              </w:rPr>
              <w:t>形式化方法</w:t>
            </w:r>
          </w:p>
        </w:tc>
        <w:tc>
          <w:tcPr>
            <w:tcW w:w="708" w:type="dxa"/>
            <w:tcBorders>
              <w:top w:val="nil"/>
              <w:left w:val="nil"/>
              <w:bottom w:val="single" w:sz="4" w:space="0" w:color="auto"/>
              <w:right w:val="single" w:sz="4" w:space="0" w:color="auto"/>
            </w:tcBorders>
            <w:shd w:val="clear" w:color="auto" w:fill="auto"/>
            <w:noWrap/>
            <w:vAlign w:val="center"/>
            <w:hideMark/>
          </w:tcPr>
          <w:p w14:paraId="1E06B0A4" w14:textId="77777777" w:rsidR="00CF4CA0" w:rsidRPr="00AB2A8D" w:rsidRDefault="00CF4CA0" w:rsidP="00940B10">
            <w:pPr>
              <w:widowControl/>
              <w:jc w:val="center"/>
              <w:rPr>
                <w:rFonts w:ascii="宋体" w:hAnsi="宋体" w:cs="宋体"/>
                <w:color w:val="000000" w:themeColor="text1"/>
                <w:kern w:val="0"/>
                <w:sz w:val="24"/>
              </w:rPr>
            </w:pPr>
            <w:r w:rsidRPr="00AB2A8D">
              <w:rPr>
                <w:rFonts w:ascii="宋体" w:hAnsi="宋体" w:cs="宋体" w:hint="eastAsia"/>
                <w:color w:val="000000" w:themeColor="text1"/>
                <w:kern w:val="0"/>
                <w:sz w:val="24"/>
              </w:rPr>
              <w:t>40</w:t>
            </w:r>
          </w:p>
        </w:tc>
        <w:tc>
          <w:tcPr>
            <w:tcW w:w="738" w:type="dxa"/>
            <w:tcBorders>
              <w:top w:val="nil"/>
              <w:left w:val="nil"/>
              <w:bottom w:val="single" w:sz="4" w:space="0" w:color="auto"/>
              <w:right w:val="single" w:sz="4" w:space="0" w:color="auto"/>
            </w:tcBorders>
            <w:shd w:val="clear" w:color="auto" w:fill="auto"/>
            <w:noWrap/>
            <w:vAlign w:val="center"/>
            <w:hideMark/>
          </w:tcPr>
          <w:p w14:paraId="01B337CF" w14:textId="77777777" w:rsidR="00CF4CA0" w:rsidRPr="00AB2A8D" w:rsidRDefault="00CF4CA0" w:rsidP="00940B10">
            <w:pPr>
              <w:widowControl/>
              <w:jc w:val="center"/>
              <w:rPr>
                <w:rFonts w:ascii="宋体" w:hAnsi="宋体" w:cs="宋体"/>
                <w:color w:val="000000" w:themeColor="text1"/>
                <w:kern w:val="0"/>
                <w:sz w:val="24"/>
              </w:rPr>
            </w:pPr>
            <w:r w:rsidRPr="00AB2A8D">
              <w:rPr>
                <w:rFonts w:ascii="宋体" w:hAnsi="宋体" w:cs="宋体" w:hint="eastAsia"/>
                <w:color w:val="000000" w:themeColor="text1"/>
                <w:kern w:val="0"/>
                <w:sz w:val="24"/>
              </w:rPr>
              <w:t>2</w:t>
            </w:r>
          </w:p>
        </w:tc>
        <w:tc>
          <w:tcPr>
            <w:tcW w:w="1559" w:type="dxa"/>
            <w:tcBorders>
              <w:top w:val="nil"/>
              <w:left w:val="nil"/>
              <w:bottom w:val="single" w:sz="4" w:space="0" w:color="auto"/>
              <w:right w:val="single" w:sz="4" w:space="0" w:color="auto"/>
            </w:tcBorders>
            <w:shd w:val="clear" w:color="auto" w:fill="auto"/>
            <w:noWrap/>
            <w:vAlign w:val="center"/>
            <w:hideMark/>
          </w:tcPr>
          <w:p w14:paraId="5370A477" w14:textId="77777777" w:rsidR="00CF4CA0" w:rsidRPr="00AB2A8D" w:rsidRDefault="00CF4CA0" w:rsidP="00940B10">
            <w:pPr>
              <w:widowControl/>
              <w:jc w:val="center"/>
              <w:rPr>
                <w:rFonts w:ascii="宋体" w:hAnsi="宋体" w:cs="宋体"/>
                <w:color w:val="000000" w:themeColor="text1"/>
                <w:kern w:val="0"/>
                <w:sz w:val="24"/>
              </w:rPr>
            </w:pPr>
            <w:r w:rsidRPr="00AB2A8D">
              <w:rPr>
                <w:rFonts w:ascii="宋体" w:hAnsi="宋体" w:cs="宋体" w:hint="eastAsia"/>
                <w:color w:val="000000" w:themeColor="text1"/>
                <w:kern w:val="0"/>
                <w:sz w:val="24"/>
              </w:rPr>
              <w:t>春季学期</w:t>
            </w:r>
          </w:p>
        </w:tc>
        <w:tc>
          <w:tcPr>
            <w:tcW w:w="1672" w:type="dxa"/>
            <w:tcBorders>
              <w:top w:val="nil"/>
              <w:left w:val="nil"/>
              <w:bottom w:val="single" w:sz="4" w:space="0" w:color="auto"/>
              <w:right w:val="single" w:sz="4" w:space="0" w:color="auto"/>
            </w:tcBorders>
            <w:shd w:val="clear" w:color="auto" w:fill="auto"/>
            <w:noWrap/>
            <w:vAlign w:val="center"/>
            <w:hideMark/>
          </w:tcPr>
          <w:p w14:paraId="23623FC7" w14:textId="77777777" w:rsidR="00CF4CA0" w:rsidRPr="00AB2A8D" w:rsidRDefault="00CF4CA0" w:rsidP="00940B10">
            <w:pPr>
              <w:widowControl/>
              <w:jc w:val="center"/>
              <w:rPr>
                <w:rFonts w:ascii="宋体" w:hAnsi="宋体" w:cs="宋体"/>
                <w:color w:val="000000" w:themeColor="text1"/>
                <w:kern w:val="0"/>
                <w:sz w:val="24"/>
              </w:rPr>
            </w:pPr>
            <w:r w:rsidRPr="00AB2A8D">
              <w:rPr>
                <w:rFonts w:ascii="宋体" w:hAnsi="宋体" w:cs="宋体" w:hint="eastAsia"/>
                <w:color w:val="000000" w:themeColor="text1"/>
                <w:kern w:val="0"/>
                <w:sz w:val="24"/>
              </w:rPr>
              <w:t>硕博通用课程</w:t>
            </w:r>
          </w:p>
        </w:tc>
      </w:tr>
      <w:tr w:rsidR="00AB2A8D" w:rsidRPr="00AB2A8D" w14:paraId="58CE4CCB" w14:textId="77777777" w:rsidTr="00252136">
        <w:trPr>
          <w:trHeight w:val="624"/>
        </w:trPr>
        <w:tc>
          <w:tcPr>
            <w:tcW w:w="1442" w:type="dxa"/>
            <w:tcBorders>
              <w:top w:val="nil"/>
              <w:left w:val="single" w:sz="4" w:space="0" w:color="auto"/>
              <w:bottom w:val="single" w:sz="4" w:space="0" w:color="auto"/>
              <w:right w:val="single" w:sz="4" w:space="0" w:color="auto"/>
            </w:tcBorders>
            <w:shd w:val="clear" w:color="auto" w:fill="auto"/>
            <w:noWrap/>
            <w:vAlign w:val="center"/>
            <w:hideMark/>
          </w:tcPr>
          <w:p w14:paraId="1D45C51E" w14:textId="77777777" w:rsidR="00CF4CA0" w:rsidRPr="00AB2A8D" w:rsidRDefault="00CF4CA0" w:rsidP="00940B10">
            <w:pPr>
              <w:widowControl/>
              <w:jc w:val="center"/>
              <w:rPr>
                <w:rFonts w:ascii="宋体" w:hAnsi="宋体" w:cs="宋体"/>
                <w:color w:val="000000" w:themeColor="text1"/>
                <w:kern w:val="0"/>
                <w:sz w:val="24"/>
              </w:rPr>
            </w:pPr>
            <w:r w:rsidRPr="00AB2A8D">
              <w:rPr>
                <w:rFonts w:ascii="宋体" w:hAnsi="宋体" w:cs="宋体" w:hint="eastAsia"/>
                <w:color w:val="000000" w:themeColor="text1"/>
                <w:kern w:val="0"/>
                <w:sz w:val="24"/>
              </w:rPr>
              <w:t>专业课</w:t>
            </w:r>
          </w:p>
        </w:tc>
        <w:tc>
          <w:tcPr>
            <w:tcW w:w="2948" w:type="dxa"/>
            <w:tcBorders>
              <w:top w:val="nil"/>
              <w:left w:val="nil"/>
              <w:bottom w:val="single" w:sz="4" w:space="0" w:color="auto"/>
              <w:right w:val="single" w:sz="4" w:space="0" w:color="auto"/>
            </w:tcBorders>
            <w:shd w:val="clear" w:color="auto" w:fill="auto"/>
            <w:noWrap/>
            <w:vAlign w:val="center"/>
            <w:hideMark/>
          </w:tcPr>
          <w:p w14:paraId="18A7CE77" w14:textId="77777777" w:rsidR="00CF4CA0" w:rsidRPr="00AB2A8D" w:rsidRDefault="00CF4CA0" w:rsidP="00940B10">
            <w:pPr>
              <w:widowControl/>
              <w:jc w:val="center"/>
              <w:rPr>
                <w:rFonts w:ascii="宋体" w:hAnsi="宋体" w:cs="宋体"/>
                <w:color w:val="000000" w:themeColor="text1"/>
                <w:kern w:val="0"/>
                <w:sz w:val="24"/>
              </w:rPr>
            </w:pPr>
            <w:r w:rsidRPr="00AB2A8D">
              <w:rPr>
                <w:rFonts w:ascii="宋体" w:hAnsi="宋体" w:cs="宋体" w:hint="eastAsia"/>
                <w:color w:val="000000" w:themeColor="text1"/>
                <w:kern w:val="0"/>
                <w:sz w:val="24"/>
              </w:rPr>
              <w:t>软件与系统安全</w:t>
            </w:r>
          </w:p>
        </w:tc>
        <w:tc>
          <w:tcPr>
            <w:tcW w:w="708" w:type="dxa"/>
            <w:tcBorders>
              <w:top w:val="nil"/>
              <w:left w:val="nil"/>
              <w:bottom w:val="single" w:sz="4" w:space="0" w:color="auto"/>
              <w:right w:val="single" w:sz="4" w:space="0" w:color="auto"/>
            </w:tcBorders>
            <w:shd w:val="clear" w:color="auto" w:fill="auto"/>
            <w:noWrap/>
            <w:vAlign w:val="center"/>
            <w:hideMark/>
          </w:tcPr>
          <w:p w14:paraId="78A87867" w14:textId="77777777" w:rsidR="00CF4CA0" w:rsidRPr="00AB2A8D" w:rsidRDefault="00CF4CA0" w:rsidP="00940B10">
            <w:pPr>
              <w:widowControl/>
              <w:jc w:val="center"/>
              <w:rPr>
                <w:rFonts w:ascii="宋体" w:hAnsi="宋体" w:cs="宋体"/>
                <w:color w:val="000000" w:themeColor="text1"/>
                <w:kern w:val="0"/>
                <w:sz w:val="24"/>
              </w:rPr>
            </w:pPr>
            <w:r w:rsidRPr="00AB2A8D">
              <w:rPr>
                <w:rFonts w:ascii="宋体" w:hAnsi="宋体" w:cs="宋体" w:hint="eastAsia"/>
                <w:color w:val="000000" w:themeColor="text1"/>
                <w:kern w:val="0"/>
                <w:sz w:val="24"/>
              </w:rPr>
              <w:t>40</w:t>
            </w:r>
          </w:p>
        </w:tc>
        <w:tc>
          <w:tcPr>
            <w:tcW w:w="738" w:type="dxa"/>
            <w:tcBorders>
              <w:top w:val="nil"/>
              <w:left w:val="nil"/>
              <w:bottom w:val="single" w:sz="4" w:space="0" w:color="auto"/>
              <w:right w:val="single" w:sz="4" w:space="0" w:color="auto"/>
            </w:tcBorders>
            <w:shd w:val="clear" w:color="auto" w:fill="auto"/>
            <w:noWrap/>
            <w:vAlign w:val="center"/>
            <w:hideMark/>
          </w:tcPr>
          <w:p w14:paraId="72200B10" w14:textId="77777777" w:rsidR="00CF4CA0" w:rsidRPr="00AB2A8D" w:rsidRDefault="00CF4CA0" w:rsidP="00940B10">
            <w:pPr>
              <w:widowControl/>
              <w:jc w:val="center"/>
              <w:rPr>
                <w:rFonts w:ascii="宋体" w:hAnsi="宋体" w:cs="宋体"/>
                <w:color w:val="000000" w:themeColor="text1"/>
                <w:kern w:val="0"/>
                <w:sz w:val="24"/>
              </w:rPr>
            </w:pPr>
            <w:r w:rsidRPr="00AB2A8D">
              <w:rPr>
                <w:rFonts w:ascii="宋体" w:hAnsi="宋体" w:cs="宋体" w:hint="eastAsia"/>
                <w:color w:val="000000" w:themeColor="text1"/>
                <w:kern w:val="0"/>
                <w:sz w:val="24"/>
              </w:rPr>
              <w:t>2</w:t>
            </w:r>
          </w:p>
        </w:tc>
        <w:tc>
          <w:tcPr>
            <w:tcW w:w="1559" w:type="dxa"/>
            <w:tcBorders>
              <w:top w:val="nil"/>
              <w:left w:val="nil"/>
              <w:bottom w:val="single" w:sz="4" w:space="0" w:color="auto"/>
              <w:right w:val="single" w:sz="4" w:space="0" w:color="auto"/>
            </w:tcBorders>
            <w:shd w:val="clear" w:color="auto" w:fill="auto"/>
            <w:noWrap/>
            <w:vAlign w:val="center"/>
            <w:hideMark/>
          </w:tcPr>
          <w:p w14:paraId="52556A8F" w14:textId="77777777" w:rsidR="00CF4CA0" w:rsidRPr="00AB2A8D" w:rsidRDefault="00CF4CA0" w:rsidP="00940B10">
            <w:pPr>
              <w:widowControl/>
              <w:jc w:val="center"/>
              <w:rPr>
                <w:rFonts w:ascii="宋体" w:hAnsi="宋体" w:cs="宋体"/>
                <w:color w:val="000000" w:themeColor="text1"/>
                <w:kern w:val="0"/>
                <w:sz w:val="24"/>
              </w:rPr>
            </w:pPr>
            <w:r w:rsidRPr="00AB2A8D">
              <w:rPr>
                <w:rFonts w:ascii="宋体" w:hAnsi="宋体" w:cs="宋体" w:hint="eastAsia"/>
                <w:color w:val="000000" w:themeColor="text1"/>
                <w:kern w:val="0"/>
                <w:sz w:val="24"/>
              </w:rPr>
              <w:t>秋季学期</w:t>
            </w:r>
          </w:p>
        </w:tc>
        <w:tc>
          <w:tcPr>
            <w:tcW w:w="1672" w:type="dxa"/>
            <w:tcBorders>
              <w:top w:val="nil"/>
              <w:left w:val="nil"/>
              <w:bottom w:val="single" w:sz="4" w:space="0" w:color="auto"/>
              <w:right w:val="single" w:sz="4" w:space="0" w:color="auto"/>
            </w:tcBorders>
            <w:shd w:val="clear" w:color="auto" w:fill="auto"/>
            <w:noWrap/>
            <w:vAlign w:val="center"/>
            <w:hideMark/>
          </w:tcPr>
          <w:p w14:paraId="31E5D2A2" w14:textId="77777777" w:rsidR="00CF4CA0" w:rsidRPr="00AB2A8D" w:rsidRDefault="00CF4CA0" w:rsidP="00940B10">
            <w:pPr>
              <w:widowControl/>
              <w:jc w:val="center"/>
              <w:rPr>
                <w:rFonts w:ascii="宋体" w:hAnsi="宋体" w:cs="宋体"/>
                <w:color w:val="000000" w:themeColor="text1"/>
                <w:kern w:val="0"/>
                <w:sz w:val="24"/>
              </w:rPr>
            </w:pPr>
            <w:r w:rsidRPr="00AB2A8D">
              <w:rPr>
                <w:rFonts w:ascii="宋体" w:hAnsi="宋体" w:cs="宋体" w:hint="eastAsia"/>
                <w:color w:val="000000" w:themeColor="text1"/>
                <w:kern w:val="0"/>
                <w:sz w:val="24"/>
              </w:rPr>
              <w:t>硕博通用课程</w:t>
            </w:r>
          </w:p>
        </w:tc>
      </w:tr>
      <w:tr w:rsidR="00AB2A8D" w:rsidRPr="00AB2A8D" w14:paraId="73AB8B20" w14:textId="77777777" w:rsidTr="00252136">
        <w:trPr>
          <w:trHeight w:val="624"/>
        </w:trPr>
        <w:tc>
          <w:tcPr>
            <w:tcW w:w="1442" w:type="dxa"/>
            <w:tcBorders>
              <w:top w:val="nil"/>
              <w:left w:val="single" w:sz="4" w:space="0" w:color="auto"/>
              <w:bottom w:val="single" w:sz="4" w:space="0" w:color="auto"/>
              <w:right w:val="single" w:sz="4" w:space="0" w:color="auto"/>
            </w:tcBorders>
            <w:shd w:val="clear" w:color="auto" w:fill="auto"/>
            <w:noWrap/>
            <w:vAlign w:val="center"/>
            <w:hideMark/>
          </w:tcPr>
          <w:p w14:paraId="7D64ED92" w14:textId="77777777" w:rsidR="00CF4CA0" w:rsidRPr="00AB2A8D" w:rsidRDefault="00CF4CA0" w:rsidP="00940B10">
            <w:pPr>
              <w:widowControl/>
              <w:jc w:val="center"/>
              <w:rPr>
                <w:rFonts w:ascii="宋体" w:hAnsi="宋体" w:cs="宋体"/>
                <w:color w:val="000000" w:themeColor="text1"/>
                <w:kern w:val="0"/>
                <w:sz w:val="24"/>
              </w:rPr>
            </w:pPr>
            <w:r w:rsidRPr="00AB2A8D">
              <w:rPr>
                <w:rFonts w:ascii="宋体" w:hAnsi="宋体" w:cs="宋体" w:hint="eastAsia"/>
                <w:color w:val="000000" w:themeColor="text1"/>
                <w:kern w:val="0"/>
                <w:sz w:val="24"/>
              </w:rPr>
              <w:t>专业课</w:t>
            </w:r>
          </w:p>
        </w:tc>
        <w:tc>
          <w:tcPr>
            <w:tcW w:w="2948" w:type="dxa"/>
            <w:tcBorders>
              <w:top w:val="nil"/>
              <w:left w:val="nil"/>
              <w:bottom w:val="single" w:sz="4" w:space="0" w:color="auto"/>
              <w:right w:val="single" w:sz="4" w:space="0" w:color="auto"/>
            </w:tcBorders>
            <w:shd w:val="clear" w:color="auto" w:fill="auto"/>
            <w:noWrap/>
            <w:vAlign w:val="center"/>
            <w:hideMark/>
          </w:tcPr>
          <w:p w14:paraId="23FAF479" w14:textId="77777777" w:rsidR="00CF4CA0" w:rsidRPr="00AB2A8D" w:rsidRDefault="00CF4CA0" w:rsidP="00940B10">
            <w:pPr>
              <w:widowControl/>
              <w:jc w:val="center"/>
              <w:rPr>
                <w:rFonts w:ascii="宋体" w:hAnsi="宋体" w:cs="宋体"/>
                <w:color w:val="000000" w:themeColor="text1"/>
                <w:kern w:val="0"/>
                <w:sz w:val="24"/>
              </w:rPr>
            </w:pPr>
            <w:r w:rsidRPr="00AB2A8D">
              <w:rPr>
                <w:rFonts w:ascii="宋体" w:hAnsi="宋体" w:cs="宋体" w:hint="eastAsia"/>
                <w:color w:val="000000" w:themeColor="text1"/>
                <w:kern w:val="0"/>
                <w:sz w:val="24"/>
              </w:rPr>
              <w:t>软件分析与测试</w:t>
            </w:r>
          </w:p>
        </w:tc>
        <w:tc>
          <w:tcPr>
            <w:tcW w:w="708" w:type="dxa"/>
            <w:tcBorders>
              <w:top w:val="nil"/>
              <w:left w:val="nil"/>
              <w:bottom w:val="single" w:sz="4" w:space="0" w:color="auto"/>
              <w:right w:val="single" w:sz="4" w:space="0" w:color="auto"/>
            </w:tcBorders>
            <w:shd w:val="clear" w:color="auto" w:fill="auto"/>
            <w:noWrap/>
            <w:vAlign w:val="center"/>
            <w:hideMark/>
          </w:tcPr>
          <w:p w14:paraId="6D81984D" w14:textId="77777777" w:rsidR="00CF4CA0" w:rsidRPr="00AB2A8D" w:rsidRDefault="00CF4CA0" w:rsidP="00940B10">
            <w:pPr>
              <w:widowControl/>
              <w:jc w:val="center"/>
              <w:rPr>
                <w:rFonts w:ascii="宋体" w:hAnsi="宋体" w:cs="宋体"/>
                <w:color w:val="000000" w:themeColor="text1"/>
                <w:kern w:val="0"/>
                <w:sz w:val="24"/>
              </w:rPr>
            </w:pPr>
            <w:r w:rsidRPr="00AB2A8D">
              <w:rPr>
                <w:rFonts w:ascii="宋体" w:hAnsi="宋体" w:cs="宋体" w:hint="eastAsia"/>
                <w:color w:val="000000" w:themeColor="text1"/>
                <w:kern w:val="0"/>
                <w:sz w:val="24"/>
              </w:rPr>
              <w:t>40</w:t>
            </w:r>
          </w:p>
        </w:tc>
        <w:tc>
          <w:tcPr>
            <w:tcW w:w="738" w:type="dxa"/>
            <w:tcBorders>
              <w:top w:val="nil"/>
              <w:left w:val="nil"/>
              <w:bottom w:val="single" w:sz="4" w:space="0" w:color="auto"/>
              <w:right w:val="single" w:sz="4" w:space="0" w:color="auto"/>
            </w:tcBorders>
            <w:shd w:val="clear" w:color="auto" w:fill="auto"/>
            <w:noWrap/>
            <w:vAlign w:val="center"/>
            <w:hideMark/>
          </w:tcPr>
          <w:p w14:paraId="1FBCB3B7" w14:textId="77777777" w:rsidR="00CF4CA0" w:rsidRPr="00AB2A8D" w:rsidRDefault="00CF4CA0" w:rsidP="00940B10">
            <w:pPr>
              <w:widowControl/>
              <w:jc w:val="center"/>
              <w:rPr>
                <w:rFonts w:ascii="宋体" w:hAnsi="宋体" w:cs="宋体"/>
                <w:color w:val="000000" w:themeColor="text1"/>
                <w:kern w:val="0"/>
                <w:sz w:val="24"/>
              </w:rPr>
            </w:pPr>
            <w:r w:rsidRPr="00AB2A8D">
              <w:rPr>
                <w:rFonts w:ascii="宋体" w:hAnsi="宋体" w:cs="宋体" w:hint="eastAsia"/>
                <w:color w:val="000000" w:themeColor="text1"/>
                <w:kern w:val="0"/>
                <w:sz w:val="24"/>
              </w:rPr>
              <w:t>2</w:t>
            </w:r>
          </w:p>
        </w:tc>
        <w:tc>
          <w:tcPr>
            <w:tcW w:w="1559" w:type="dxa"/>
            <w:tcBorders>
              <w:top w:val="nil"/>
              <w:left w:val="nil"/>
              <w:bottom w:val="single" w:sz="4" w:space="0" w:color="auto"/>
              <w:right w:val="single" w:sz="4" w:space="0" w:color="auto"/>
            </w:tcBorders>
            <w:shd w:val="clear" w:color="auto" w:fill="auto"/>
            <w:noWrap/>
            <w:vAlign w:val="center"/>
            <w:hideMark/>
          </w:tcPr>
          <w:p w14:paraId="25474322" w14:textId="77777777" w:rsidR="00CF4CA0" w:rsidRPr="00AB2A8D" w:rsidRDefault="00CF4CA0" w:rsidP="00940B10">
            <w:pPr>
              <w:widowControl/>
              <w:jc w:val="center"/>
              <w:rPr>
                <w:rFonts w:ascii="宋体" w:hAnsi="宋体" w:cs="宋体"/>
                <w:color w:val="000000" w:themeColor="text1"/>
                <w:kern w:val="0"/>
                <w:sz w:val="24"/>
              </w:rPr>
            </w:pPr>
            <w:r w:rsidRPr="00AB2A8D">
              <w:rPr>
                <w:rFonts w:ascii="宋体" w:hAnsi="宋体" w:cs="宋体" w:hint="eastAsia"/>
                <w:color w:val="000000" w:themeColor="text1"/>
                <w:kern w:val="0"/>
                <w:sz w:val="24"/>
              </w:rPr>
              <w:t>秋季学期</w:t>
            </w:r>
          </w:p>
        </w:tc>
        <w:tc>
          <w:tcPr>
            <w:tcW w:w="1672" w:type="dxa"/>
            <w:tcBorders>
              <w:top w:val="nil"/>
              <w:left w:val="nil"/>
              <w:bottom w:val="single" w:sz="4" w:space="0" w:color="auto"/>
              <w:right w:val="single" w:sz="4" w:space="0" w:color="auto"/>
            </w:tcBorders>
            <w:shd w:val="clear" w:color="auto" w:fill="auto"/>
            <w:noWrap/>
            <w:vAlign w:val="center"/>
            <w:hideMark/>
          </w:tcPr>
          <w:p w14:paraId="39E7260D" w14:textId="77777777" w:rsidR="00CF4CA0" w:rsidRPr="00AB2A8D" w:rsidRDefault="00CF4CA0" w:rsidP="00940B10">
            <w:pPr>
              <w:widowControl/>
              <w:jc w:val="center"/>
              <w:rPr>
                <w:rFonts w:ascii="宋体" w:hAnsi="宋体" w:cs="宋体"/>
                <w:color w:val="000000" w:themeColor="text1"/>
                <w:kern w:val="0"/>
                <w:sz w:val="24"/>
              </w:rPr>
            </w:pPr>
            <w:r w:rsidRPr="00AB2A8D">
              <w:rPr>
                <w:rFonts w:ascii="宋体" w:hAnsi="宋体" w:cs="宋体" w:hint="eastAsia"/>
                <w:color w:val="000000" w:themeColor="text1"/>
                <w:kern w:val="0"/>
                <w:sz w:val="24"/>
              </w:rPr>
              <w:t>硕博通用课程</w:t>
            </w:r>
          </w:p>
        </w:tc>
      </w:tr>
      <w:tr w:rsidR="00AB2A8D" w:rsidRPr="00AB2A8D" w14:paraId="3D19250F" w14:textId="77777777" w:rsidTr="00252136">
        <w:trPr>
          <w:trHeight w:val="624"/>
        </w:trPr>
        <w:tc>
          <w:tcPr>
            <w:tcW w:w="1442" w:type="dxa"/>
            <w:tcBorders>
              <w:top w:val="nil"/>
              <w:left w:val="single" w:sz="4" w:space="0" w:color="auto"/>
              <w:bottom w:val="single" w:sz="4" w:space="0" w:color="auto"/>
              <w:right w:val="single" w:sz="4" w:space="0" w:color="auto"/>
            </w:tcBorders>
            <w:shd w:val="clear" w:color="auto" w:fill="auto"/>
            <w:noWrap/>
            <w:vAlign w:val="center"/>
            <w:hideMark/>
          </w:tcPr>
          <w:p w14:paraId="170532A1" w14:textId="77777777" w:rsidR="00CF4CA0" w:rsidRPr="00AB2A8D" w:rsidRDefault="00CF4CA0" w:rsidP="00940B10">
            <w:pPr>
              <w:widowControl/>
              <w:jc w:val="center"/>
              <w:rPr>
                <w:rFonts w:ascii="宋体" w:hAnsi="宋体" w:cs="宋体"/>
                <w:color w:val="000000" w:themeColor="text1"/>
                <w:kern w:val="0"/>
                <w:sz w:val="24"/>
              </w:rPr>
            </w:pPr>
            <w:r w:rsidRPr="00AB2A8D">
              <w:rPr>
                <w:rFonts w:ascii="宋体" w:hAnsi="宋体" w:cs="宋体" w:hint="eastAsia"/>
                <w:color w:val="000000" w:themeColor="text1"/>
                <w:kern w:val="0"/>
                <w:sz w:val="24"/>
              </w:rPr>
              <w:t>专业课</w:t>
            </w:r>
          </w:p>
        </w:tc>
        <w:tc>
          <w:tcPr>
            <w:tcW w:w="2948" w:type="dxa"/>
            <w:tcBorders>
              <w:top w:val="nil"/>
              <w:left w:val="nil"/>
              <w:bottom w:val="single" w:sz="4" w:space="0" w:color="auto"/>
              <w:right w:val="single" w:sz="4" w:space="0" w:color="auto"/>
            </w:tcBorders>
            <w:shd w:val="clear" w:color="auto" w:fill="auto"/>
            <w:noWrap/>
            <w:vAlign w:val="center"/>
            <w:hideMark/>
          </w:tcPr>
          <w:p w14:paraId="3D740276" w14:textId="77777777" w:rsidR="00CF4CA0" w:rsidRPr="00AB2A8D" w:rsidRDefault="00CF4CA0" w:rsidP="00940B10">
            <w:pPr>
              <w:widowControl/>
              <w:jc w:val="center"/>
              <w:rPr>
                <w:rFonts w:ascii="宋体" w:hAnsi="宋体" w:cs="宋体"/>
                <w:color w:val="000000" w:themeColor="text1"/>
                <w:kern w:val="0"/>
                <w:sz w:val="24"/>
              </w:rPr>
            </w:pPr>
            <w:r w:rsidRPr="00AB2A8D">
              <w:rPr>
                <w:rFonts w:ascii="宋体" w:hAnsi="宋体" w:cs="宋体" w:hint="eastAsia"/>
                <w:color w:val="000000" w:themeColor="text1"/>
                <w:kern w:val="0"/>
                <w:sz w:val="24"/>
              </w:rPr>
              <w:t>并行与分布式计算</w:t>
            </w:r>
          </w:p>
        </w:tc>
        <w:tc>
          <w:tcPr>
            <w:tcW w:w="708" w:type="dxa"/>
            <w:tcBorders>
              <w:top w:val="nil"/>
              <w:left w:val="nil"/>
              <w:bottom w:val="single" w:sz="4" w:space="0" w:color="auto"/>
              <w:right w:val="single" w:sz="4" w:space="0" w:color="auto"/>
            </w:tcBorders>
            <w:shd w:val="clear" w:color="auto" w:fill="auto"/>
            <w:noWrap/>
            <w:vAlign w:val="center"/>
            <w:hideMark/>
          </w:tcPr>
          <w:p w14:paraId="268F36A5" w14:textId="77777777" w:rsidR="00CF4CA0" w:rsidRPr="00AB2A8D" w:rsidRDefault="00CF4CA0" w:rsidP="00940B10">
            <w:pPr>
              <w:widowControl/>
              <w:jc w:val="center"/>
              <w:rPr>
                <w:rFonts w:ascii="宋体" w:hAnsi="宋体" w:cs="宋体"/>
                <w:color w:val="000000" w:themeColor="text1"/>
                <w:kern w:val="0"/>
                <w:sz w:val="24"/>
              </w:rPr>
            </w:pPr>
            <w:r w:rsidRPr="00AB2A8D">
              <w:rPr>
                <w:rFonts w:ascii="宋体" w:hAnsi="宋体" w:cs="宋体" w:hint="eastAsia"/>
                <w:color w:val="000000" w:themeColor="text1"/>
                <w:kern w:val="0"/>
                <w:sz w:val="24"/>
              </w:rPr>
              <w:t>40</w:t>
            </w:r>
          </w:p>
        </w:tc>
        <w:tc>
          <w:tcPr>
            <w:tcW w:w="738" w:type="dxa"/>
            <w:tcBorders>
              <w:top w:val="nil"/>
              <w:left w:val="nil"/>
              <w:bottom w:val="single" w:sz="4" w:space="0" w:color="auto"/>
              <w:right w:val="single" w:sz="4" w:space="0" w:color="auto"/>
            </w:tcBorders>
            <w:shd w:val="clear" w:color="auto" w:fill="auto"/>
            <w:noWrap/>
            <w:vAlign w:val="center"/>
            <w:hideMark/>
          </w:tcPr>
          <w:p w14:paraId="5F30203F" w14:textId="77777777" w:rsidR="00CF4CA0" w:rsidRPr="00AB2A8D" w:rsidRDefault="00CF4CA0" w:rsidP="00940B10">
            <w:pPr>
              <w:widowControl/>
              <w:jc w:val="center"/>
              <w:rPr>
                <w:rFonts w:ascii="宋体" w:hAnsi="宋体" w:cs="宋体"/>
                <w:color w:val="000000" w:themeColor="text1"/>
                <w:kern w:val="0"/>
                <w:sz w:val="24"/>
              </w:rPr>
            </w:pPr>
            <w:r w:rsidRPr="00AB2A8D">
              <w:rPr>
                <w:rFonts w:ascii="宋体" w:hAnsi="宋体" w:cs="宋体" w:hint="eastAsia"/>
                <w:color w:val="000000" w:themeColor="text1"/>
                <w:kern w:val="0"/>
                <w:sz w:val="24"/>
              </w:rPr>
              <w:t>2</w:t>
            </w:r>
          </w:p>
        </w:tc>
        <w:tc>
          <w:tcPr>
            <w:tcW w:w="1559" w:type="dxa"/>
            <w:tcBorders>
              <w:top w:val="nil"/>
              <w:left w:val="nil"/>
              <w:bottom w:val="single" w:sz="4" w:space="0" w:color="auto"/>
              <w:right w:val="single" w:sz="4" w:space="0" w:color="auto"/>
            </w:tcBorders>
            <w:shd w:val="clear" w:color="auto" w:fill="auto"/>
            <w:noWrap/>
            <w:vAlign w:val="center"/>
            <w:hideMark/>
          </w:tcPr>
          <w:p w14:paraId="5451F597" w14:textId="77777777" w:rsidR="00CF4CA0" w:rsidRPr="00AB2A8D" w:rsidRDefault="00CF4CA0" w:rsidP="00940B10">
            <w:pPr>
              <w:widowControl/>
              <w:jc w:val="center"/>
              <w:rPr>
                <w:rFonts w:ascii="宋体" w:hAnsi="宋体" w:cs="宋体"/>
                <w:color w:val="000000" w:themeColor="text1"/>
                <w:kern w:val="0"/>
                <w:sz w:val="24"/>
              </w:rPr>
            </w:pPr>
            <w:r w:rsidRPr="00AB2A8D">
              <w:rPr>
                <w:rFonts w:ascii="宋体" w:hAnsi="宋体" w:cs="宋体" w:hint="eastAsia"/>
                <w:color w:val="000000" w:themeColor="text1"/>
                <w:kern w:val="0"/>
                <w:sz w:val="24"/>
              </w:rPr>
              <w:t>秋季学期</w:t>
            </w:r>
          </w:p>
        </w:tc>
        <w:tc>
          <w:tcPr>
            <w:tcW w:w="1672" w:type="dxa"/>
            <w:tcBorders>
              <w:top w:val="nil"/>
              <w:left w:val="single" w:sz="4" w:space="0" w:color="auto"/>
              <w:bottom w:val="single" w:sz="4" w:space="0" w:color="auto"/>
              <w:right w:val="single" w:sz="4" w:space="0" w:color="auto"/>
            </w:tcBorders>
            <w:shd w:val="clear" w:color="auto" w:fill="auto"/>
            <w:noWrap/>
            <w:vAlign w:val="center"/>
            <w:hideMark/>
          </w:tcPr>
          <w:p w14:paraId="6747807D" w14:textId="77777777" w:rsidR="00CF4CA0" w:rsidRPr="00AB2A8D" w:rsidRDefault="00CF4CA0" w:rsidP="00940B10">
            <w:pPr>
              <w:widowControl/>
              <w:jc w:val="center"/>
              <w:rPr>
                <w:rFonts w:ascii="宋体" w:hAnsi="宋体" w:cs="宋体"/>
                <w:color w:val="000000" w:themeColor="text1"/>
                <w:kern w:val="0"/>
                <w:sz w:val="24"/>
              </w:rPr>
            </w:pPr>
            <w:r w:rsidRPr="00AB2A8D">
              <w:rPr>
                <w:rFonts w:ascii="宋体" w:hAnsi="宋体" w:cs="宋体" w:hint="eastAsia"/>
                <w:color w:val="000000" w:themeColor="text1"/>
                <w:kern w:val="0"/>
                <w:sz w:val="24"/>
              </w:rPr>
              <w:t>硕博通用课程</w:t>
            </w:r>
          </w:p>
        </w:tc>
      </w:tr>
      <w:tr w:rsidR="00AB2A8D" w:rsidRPr="00AB2A8D" w14:paraId="5879326E" w14:textId="77777777" w:rsidTr="00252136">
        <w:trPr>
          <w:trHeight w:val="624"/>
        </w:trPr>
        <w:tc>
          <w:tcPr>
            <w:tcW w:w="1442" w:type="dxa"/>
            <w:tcBorders>
              <w:top w:val="nil"/>
              <w:left w:val="single" w:sz="4" w:space="0" w:color="auto"/>
              <w:bottom w:val="single" w:sz="4" w:space="0" w:color="auto"/>
              <w:right w:val="single" w:sz="4" w:space="0" w:color="auto"/>
            </w:tcBorders>
            <w:shd w:val="clear" w:color="auto" w:fill="auto"/>
            <w:noWrap/>
            <w:vAlign w:val="center"/>
            <w:hideMark/>
          </w:tcPr>
          <w:p w14:paraId="08AF8EA3" w14:textId="77777777" w:rsidR="00CF4CA0" w:rsidRPr="00AB2A8D" w:rsidRDefault="00CF4CA0" w:rsidP="00940B10">
            <w:pPr>
              <w:widowControl/>
              <w:jc w:val="center"/>
              <w:rPr>
                <w:rFonts w:ascii="宋体" w:hAnsi="宋体" w:cs="宋体"/>
                <w:color w:val="000000" w:themeColor="text1"/>
                <w:kern w:val="0"/>
                <w:sz w:val="24"/>
              </w:rPr>
            </w:pPr>
            <w:r w:rsidRPr="00AB2A8D">
              <w:rPr>
                <w:rFonts w:ascii="宋体" w:hAnsi="宋体" w:cs="宋体" w:hint="eastAsia"/>
                <w:color w:val="000000" w:themeColor="text1"/>
                <w:kern w:val="0"/>
                <w:sz w:val="24"/>
              </w:rPr>
              <w:lastRenderedPageBreak/>
              <w:t>专业课</w:t>
            </w:r>
          </w:p>
        </w:tc>
        <w:tc>
          <w:tcPr>
            <w:tcW w:w="2948" w:type="dxa"/>
            <w:tcBorders>
              <w:top w:val="nil"/>
              <w:left w:val="nil"/>
              <w:bottom w:val="single" w:sz="4" w:space="0" w:color="auto"/>
              <w:right w:val="single" w:sz="4" w:space="0" w:color="auto"/>
            </w:tcBorders>
            <w:shd w:val="clear" w:color="auto" w:fill="auto"/>
            <w:noWrap/>
            <w:vAlign w:val="center"/>
            <w:hideMark/>
          </w:tcPr>
          <w:p w14:paraId="51FFC30E" w14:textId="77777777" w:rsidR="00CF4CA0" w:rsidRPr="00AB2A8D" w:rsidRDefault="00CF4CA0" w:rsidP="00940B10">
            <w:pPr>
              <w:widowControl/>
              <w:jc w:val="center"/>
              <w:rPr>
                <w:rFonts w:ascii="宋体" w:hAnsi="宋体" w:cs="宋体"/>
                <w:color w:val="000000" w:themeColor="text1"/>
                <w:kern w:val="0"/>
                <w:sz w:val="24"/>
              </w:rPr>
            </w:pPr>
            <w:r w:rsidRPr="00AB2A8D">
              <w:rPr>
                <w:rFonts w:ascii="宋体" w:hAnsi="宋体" w:cs="宋体" w:hint="eastAsia"/>
                <w:color w:val="000000" w:themeColor="text1"/>
                <w:kern w:val="0"/>
                <w:sz w:val="24"/>
              </w:rPr>
              <w:t>编译程序高级教程</w:t>
            </w:r>
          </w:p>
        </w:tc>
        <w:tc>
          <w:tcPr>
            <w:tcW w:w="708" w:type="dxa"/>
            <w:tcBorders>
              <w:top w:val="nil"/>
              <w:left w:val="nil"/>
              <w:bottom w:val="single" w:sz="4" w:space="0" w:color="auto"/>
              <w:right w:val="single" w:sz="4" w:space="0" w:color="auto"/>
            </w:tcBorders>
            <w:shd w:val="clear" w:color="auto" w:fill="auto"/>
            <w:noWrap/>
            <w:vAlign w:val="center"/>
            <w:hideMark/>
          </w:tcPr>
          <w:p w14:paraId="5BEAC0A2" w14:textId="77777777" w:rsidR="00CF4CA0" w:rsidRPr="00AB2A8D" w:rsidRDefault="00CF4CA0" w:rsidP="00940B10">
            <w:pPr>
              <w:widowControl/>
              <w:jc w:val="center"/>
              <w:rPr>
                <w:rFonts w:ascii="宋体" w:hAnsi="宋体" w:cs="宋体"/>
                <w:color w:val="000000" w:themeColor="text1"/>
                <w:kern w:val="0"/>
                <w:sz w:val="24"/>
              </w:rPr>
            </w:pPr>
            <w:r w:rsidRPr="00AB2A8D">
              <w:rPr>
                <w:rFonts w:ascii="宋体" w:hAnsi="宋体" w:cs="宋体" w:hint="eastAsia"/>
                <w:color w:val="000000" w:themeColor="text1"/>
                <w:kern w:val="0"/>
                <w:sz w:val="24"/>
              </w:rPr>
              <w:t>40</w:t>
            </w:r>
          </w:p>
        </w:tc>
        <w:tc>
          <w:tcPr>
            <w:tcW w:w="738" w:type="dxa"/>
            <w:tcBorders>
              <w:top w:val="nil"/>
              <w:left w:val="nil"/>
              <w:bottom w:val="single" w:sz="4" w:space="0" w:color="auto"/>
              <w:right w:val="single" w:sz="4" w:space="0" w:color="auto"/>
            </w:tcBorders>
            <w:shd w:val="clear" w:color="auto" w:fill="auto"/>
            <w:noWrap/>
            <w:vAlign w:val="center"/>
            <w:hideMark/>
          </w:tcPr>
          <w:p w14:paraId="57ECEACE" w14:textId="77777777" w:rsidR="00CF4CA0" w:rsidRPr="00AB2A8D" w:rsidRDefault="00CF4CA0" w:rsidP="00940B10">
            <w:pPr>
              <w:widowControl/>
              <w:jc w:val="center"/>
              <w:rPr>
                <w:rFonts w:ascii="宋体" w:hAnsi="宋体" w:cs="宋体"/>
                <w:color w:val="000000" w:themeColor="text1"/>
                <w:kern w:val="0"/>
                <w:sz w:val="24"/>
              </w:rPr>
            </w:pPr>
            <w:r w:rsidRPr="00AB2A8D">
              <w:rPr>
                <w:rFonts w:ascii="宋体" w:hAnsi="宋体" w:cs="宋体" w:hint="eastAsia"/>
                <w:color w:val="000000" w:themeColor="text1"/>
                <w:kern w:val="0"/>
                <w:sz w:val="24"/>
              </w:rPr>
              <w:t>2</w:t>
            </w:r>
          </w:p>
        </w:tc>
        <w:tc>
          <w:tcPr>
            <w:tcW w:w="1559" w:type="dxa"/>
            <w:tcBorders>
              <w:top w:val="nil"/>
              <w:left w:val="nil"/>
              <w:bottom w:val="single" w:sz="4" w:space="0" w:color="auto"/>
              <w:right w:val="single" w:sz="4" w:space="0" w:color="auto"/>
            </w:tcBorders>
            <w:shd w:val="clear" w:color="auto" w:fill="auto"/>
            <w:noWrap/>
            <w:vAlign w:val="center"/>
            <w:hideMark/>
          </w:tcPr>
          <w:p w14:paraId="36F8C684" w14:textId="77777777" w:rsidR="00CF4CA0" w:rsidRPr="00AB2A8D" w:rsidRDefault="00CF4CA0" w:rsidP="00940B10">
            <w:pPr>
              <w:widowControl/>
              <w:jc w:val="center"/>
              <w:rPr>
                <w:rFonts w:ascii="宋体" w:hAnsi="宋体" w:cs="宋体"/>
                <w:color w:val="000000" w:themeColor="text1"/>
                <w:kern w:val="0"/>
                <w:sz w:val="24"/>
              </w:rPr>
            </w:pPr>
            <w:r w:rsidRPr="00AB2A8D">
              <w:rPr>
                <w:rFonts w:ascii="宋体" w:hAnsi="宋体" w:cs="宋体" w:hint="eastAsia"/>
                <w:color w:val="000000" w:themeColor="text1"/>
                <w:kern w:val="0"/>
                <w:sz w:val="24"/>
              </w:rPr>
              <w:t>秋季学期</w:t>
            </w:r>
          </w:p>
        </w:tc>
        <w:tc>
          <w:tcPr>
            <w:tcW w:w="1672" w:type="dxa"/>
            <w:tcBorders>
              <w:top w:val="nil"/>
              <w:left w:val="nil"/>
              <w:bottom w:val="single" w:sz="4" w:space="0" w:color="auto"/>
              <w:right w:val="single" w:sz="4" w:space="0" w:color="auto"/>
            </w:tcBorders>
            <w:shd w:val="clear" w:color="auto" w:fill="auto"/>
            <w:noWrap/>
            <w:vAlign w:val="center"/>
            <w:hideMark/>
          </w:tcPr>
          <w:p w14:paraId="00E47C17" w14:textId="77777777" w:rsidR="00CF4CA0" w:rsidRPr="00AB2A8D" w:rsidRDefault="00CF4CA0" w:rsidP="00940B10">
            <w:pPr>
              <w:widowControl/>
              <w:jc w:val="center"/>
              <w:rPr>
                <w:rFonts w:ascii="宋体" w:hAnsi="宋体" w:cs="宋体"/>
                <w:color w:val="000000" w:themeColor="text1"/>
                <w:kern w:val="0"/>
                <w:sz w:val="24"/>
              </w:rPr>
            </w:pPr>
            <w:r w:rsidRPr="00AB2A8D">
              <w:rPr>
                <w:rFonts w:ascii="宋体" w:hAnsi="宋体" w:cs="宋体" w:hint="eastAsia"/>
                <w:color w:val="000000" w:themeColor="text1"/>
                <w:kern w:val="0"/>
                <w:sz w:val="24"/>
              </w:rPr>
              <w:t>硕博通用课程</w:t>
            </w:r>
          </w:p>
        </w:tc>
      </w:tr>
      <w:tr w:rsidR="00AB2A8D" w:rsidRPr="00AB2A8D" w14:paraId="275D631A" w14:textId="77777777" w:rsidTr="00252136">
        <w:trPr>
          <w:trHeight w:val="624"/>
        </w:trPr>
        <w:tc>
          <w:tcPr>
            <w:tcW w:w="1442" w:type="dxa"/>
            <w:tcBorders>
              <w:top w:val="nil"/>
              <w:left w:val="single" w:sz="4" w:space="0" w:color="auto"/>
              <w:bottom w:val="single" w:sz="4" w:space="0" w:color="auto"/>
              <w:right w:val="single" w:sz="4" w:space="0" w:color="auto"/>
            </w:tcBorders>
            <w:shd w:val="clear" w:color="auto" w:fill="auto"/>
            <w:noWrap/>
            <w:vAlign w:val="center"/>
            <w:hideMark/>
          </w:tcPr>
          <w:p w14:paraId="3C908905" w14:textId="77777777" w:rsidR="00CF4CA0" w:rsidRPr="00AB2A8D" w:rsidRDefault="00CF4CA0" w:rsidP="00940B10">
            <w:pPr>
              <w:widowControl/>
              <w:jc w:val="center"/>
              <w:rPr>
                <w:rFonts w:ascii="宋体" w:hAnsi="宋体" w:cs="宋体"/>
                <w:color w:val="000000" w:themeColor="text1"/>
                <w:kern w:val="0"/>
                <w:sz w:val="24"/>
              </w:rPr>
            </w:pPr>
            <w:r w:rsidRPr="00AB2A8D">
              <w:rPr>
                <w:rFonts w:ascii="宋体" w:hAnsi="宋体" w:cs="宋体" w:hint="eastAsia"/>
                <w:color w:val="000000" w:themeColor="text1"/>
                <w:kern w:val="0"/>
                <w:sz w:val="24"/>
              </w:rPr>
              <w:t>专业课</w:t>
            </w:r>
          </w:p>
        </w:tc>
        <w:tc>
          <w:tcPr>
            <w:tcW w:w="2948" w:type="dxa"/>
            <w:tcBorders>
              <w:top w:val="nil"/>
              <w:left w:val="nil"/>
              <w:bottom w:val="single" w:sz="4" w:space="0" w:color="auto"/>
              <w:right w:val="single" w:sz="4" w:space="0" w:color="auto"/>
            </w:tcBorders>
            <w:shd w:val="clear" w:color="auto" w:fill="auto"/>
            <w:noWrap/>
            <w:vAlign w:val="center"/>
            <w:hideMark/>
          </w:tcPr>
          <w:p w14:paraId="0FE548B4" w14:textId="77777777" w:rsidR="00CF4CA0" w:rsidRPr="00AB2A8D" w:rsidRDefault="00CF4CA0" w:rsidP="00940B10">
            <w:pPr>
              <w:widowControl/>
              <w:jc w:val="center"/>
              <w:rPr>
                <w:rFonts w:ascii="宋体" w:hAnsi="宋体" w:cs="宋体"/>
                <w:color w:val="000000" w:themeColor="text1"/>
                <w:kern w:val="0"/>
                <w:sz w:val="24"/>
              </w:rPr>
            </w:pPr>
            <w:r w:rsidRPr="00AB2A8D">
              <w:rPr>
                <w:rFonts w:ascii="宋体" w:hAnsi="宋体" w:cs="宋体" w:hint="eastAsia"/>
                <w:color w:val="000000" w:themeColor="text1"/>
                <w:kern w:val="0"/>
                <w:sz w:val="24"/>
              </w:rPr>
              <w:t>大数据系统与大规模数据分析</w:t>
            </w:r>
          </w:p>
        </w:tc>
        <w:tc>
          <w:tcPr>
            <w:tcW w:w="708" w:type="dxa"/>
            <w:tcBorders>
              <w:top w:val="nil"/>
              <w:left w:val="nil"/>
              <w:bottom w:val="single" w:sz="4" w:space="0" w:color="auto"/>
              <w:right w:val="single" w:sz="4" w:space="0" w:color="auto"/>
            </w:tcBorders>
            <w:shd w:val="clear" w:color="auto" w:fill="auto"/>
            <w:noWrap/>
            <w:vAlign w:val="center"/>
            <w:hideMark/>
          </w:tcPr>
          <w:p w14:paraId="6A22EA98" w14:textId="77777777" w:rsidR="00CF4CA0" w:rsidRPr="00AB2A8D" w:rsidRDefault="00CF4CA0" w:rsidP="00940B10">
            <w:pPr>
              <w:widowControl/>
              <w:jc w:val="center"/>
              <w:rPr>
                <w:rFonts w:ascii="宋体" w:hAnsi="宋体" w:cs="宋体"/>
                <w:color w:val="000000" w:themeColor="text1"/>
                <w:kern w:val="0"/>
                <w:sz w:val="24"/>
              </w:rPr>
            </w:pPr>
            <w:r w:rsidRPr="00AB2A8D">
              <w:rPr>
                <w:rFonts w:ascii="宋体" w:hAnsi="宋体" w:cs="宋体" w:hint="eastAsia"/>
                <w:color w:val="000000" w:themeColor="text1"/>
                <w:kern w:val="0"/>
                <w:sz w:val="24"/>
              </w:rPr>
              <w:t>50</w:t>
            </w:r>
          </w:p>
        </w:tc>
        <w:tc>
          <w:tcPr>
            <w:tcW w:w="738" w:type="dxa"/>
            <w:tcBorders>
              <w:top w:val="nil"/>
              <w:left w:val="nil"/>
              <w:bottom w:val="single" w:sz="4" w:space="0" w:color="auto"/>
              <w:right w:val="single" w:sz="4" w:space="0" w:color="auto"/>
            </w:tcBorders>
            <w:shd w:val="clear" w:color="auto" w:fill="auto"/>
            <w:noWrap/>
            <w:vAlign w:val="center"/>
            <w:hideMark/>
          </w:tcPr>
          <w:p w14:paraId="588EB4D1" w14:textId="77777777" w:rsidR="00CF4CA0" w:rsidRPr="00AB2A8D" w:rsidRDefault="00CF4CA0" w:rsidP="00940B10">
            <w:pPr>
              <w:widowControl/>
              <w:jc w:val="center"/>
              <w:rPr>
                <w:rFonts w:ascii="宋体" w:hAnsi="宋体" w:cs="宋体"/>
                <w:color w:val="000000" w:themeColor="text1"/>
                <w:kern w:val="0"/>
                <w:sz w:val="24"/>
              </w:rPr>
            </w:pPr>
            <w:r w:rsidRPr="00AB2A8D">
              <w:rPr>
                <w:rFonts w:ascii="宋体" w:hAnsi="宋体" w:cs="宋体" w:hint="eastAsia"/>
                <w:color w:val="000000" w:themeColor="text1"/>
                <w:kern w:val="0"/>
                <w:sz w:val="24"/>
              </w:rPr>
              <w:t>2.5</w:t>
            </w:r>
          </w:p>
        </w:tc>
        <w:tc>
          <w:tcPr>
            <w:tcW w:w="1559" w:type="dxa"/>
            <w:tcBorders>
              <w:top w:val="nil"/>
              <w:left w:val="nil"/>
              <w:bottom w:val="single" w:sz="4" w:space="0" w:color="auto"/>
              <w:right w:val="single" w:sz="4" w:space="0" w:color="auto"/>
            </w:tcBorders>
            <w:shd w:val="clear" w:color="auto" w:fill="auto"/>
            <w:noWrap/>
            <w:vAlign w:val="center"/>
            <w:hideMark/>
          </w:tcPr>
          <w:p w14:paraId="75BB8978" w14:textId="77777777" w:rsidR="00CF4CA0" w:rsidRPr="00AB2A8D" w:rsidRDefault="00CF4CA0" w:rsidP="00940B10">
            <w:pPr>
              <w:widowControl/>
              <w:jc w:val="center"/>
              <w:rPr>
                <w:rFonts w:ascii="宋体" w:hAnsi="宋体" w:cs="宋体"/>
                <w:color w:val="000000" w:themeColor="text1"/>
                <w:kern w:val="0"/>
                <w:sz w:val="24"/>
              </w:rPr>
            </w:pPr>
            <w:r w:rsidRPr="00AB2A8D">
              <w:rPr>
                <w:rFonts w:ascii="宋体" w:hAnsi="宋体" w:cs="宋体" w:hint="eastAsia"/>
                <w:color w:val="000000" w:themeColor="text1"/>
                <w:kern w:val="0"/>
                <w:sz w:val="24"/>
              </w:rPr>
              <w:t>春季学期</w:t>
            </w:r>
          </w:p>
        </w:tc>
        <w:tc>
          <w:tcPr>
            <w:tcW w:w="1672" w:type="dxa"/>
            <w:tcBorders>
              <w:top w:val="nil"/>
              <w:left w:val="nil"/>
              <w:bottom w:val="single" w:sz="4" w:space="0" w:color="auto"/>
              <w:right w:val="single" w:sz="4" w:space="0" w:color="auto"/>
            </w:tcBorders>
            <w:shd w:val="clear" w:color="auto" w:fill="auto"/>
            <w:noWrap/>
            <w:vAlign w:val="center"/>
            <w:hideMark/>
          </w:tcPr>
          <w:p w14:paraId="3695AEBD" w14:textId="77777777" w:rsidR="00CF4CA0" w:rsidRPr="00AB2A8D" w:rsidRDefault="00CF4CA0" w:rsidP="00940B10">
            <w:pPr>
              <w:widowControl/>
              <w:jc w:val="center"/>
              <w:rPr>
                <w:rFonts w:ascii="宋体" w:hAnsi="宋体" w:cs="宋体"/>
                <w:color w:val="000000" w:themeColor="text1"/>
                <w:kern w:val="0"/>
                <w:sz w:val="24"/>
              </w:rPr>
            </w:pPr>
            <w:r w:rsidRPr="00AB2A8D">
              <w:rPr>
                <w:rFonts w:ascii="宋体" w:hAnsi="宋体" w:cs="宋体" w:hint="eastAsia"/>
                <w:color w:val="000000" w:themeColor="text1"/>
                <w:kern w:val="0"/>
                <w:sz w:val="24"/>
              </w:rPr>
              <w:t>硕博通用课程</w:t>
            </w:r>
          </w:p>
        </w:tc>
      </w:tr>
      <w:tr w:rsidR="00AB2A8D" w:rsidRPr="00AB2A8D" w14:paraId="7E7C294A" w14:textId="77777777" w:rsidTr="00252136">
        <w:trPr>
          <w:trHeight w:val="624"/>
        </w:trPr>
        <w:tc>
          <w:tcPr>
            <w:tcW w:w="1442" w:type="dxa"/>
            <w:tcBorders>
              <w:top w:val="nil"/>
              <w:left w:val="single" w:sz="4" w:space="0" w:color="auto"/>
              <w:bottom w:val="single" w:sz="4" w:space="0" w:color="auto"/>
              <w:right w:val="single" w:sz="4" w:space="0" w:color="auto"/>
            </w:tcBorders>
            <w:shd w:val="clear" w:color="auto" w:fill="auto"/>
            <w:noWrap/>
            <w:vAlign w:val="center"/>
            <w:hideMark/>
          </w:tcPr>
          <w:p w14:paraId="44AF9923" w14:textId="77777777" w:rsidR="00CF4CA0" w:rsidRPr="00AB2A8D" w:rsidRDefault="00CF4CA0" w:rsidP="00940B10">
            <w:pPr>
              <w:widowControl/>
              <w:jc w:val="center"/>
              <w:rPr>
                <w:rFonts w:ascii="宋体" w:hAnsi="宋体" w:cs="宋体"/>
                <w:color w:val="000000" w:themeColor="text1"/>
                <w:kern w:val="0"/>
                <w:sz w:val="24"/>
              </w:rPr>
            </w:pPr>
            <w:r w:rsidRPr="00AB2A8D">
              <w:rPr>
                <w:rFonts w:ascii="宋体" w:hAnsi="宋体" w:cs="宋体" w:hint="eastAsia"/>
                <w:color w:val="000000" w:themeColor="text1"/>
                <w:kern w:val="0"/>
                <w:sz w:val="24"/>
              </w:rPr>
              <w:t>专业课</w:t>
            </w:r>
          </w:p>
        </w:tc>
        <w:tc>
          <w:tcPr>
            <w:tcW w:w="2948" w:type="dxa"/>
            <w:tcBorders>
              <w:top w:val="nil"/>
              <w:left w:val="nil"/>
              <w:bottom w:val="single" w:sz="4" w:space="0" w:color="auto"/>
              <w:right w:val="single" w:sz="4" w:space="0" w:color="auto"/>
            </w:tcBorders>
            <w:shd w:val="clear" w:color="auto" w:fill="auto"/>
            <w:vAlign w:val="center"/>
            <w:hideMark/>
          </w:tcPr>
          <w:p w14:paraId="1F92B280" w14:textId="77777777" w:rsidR="00CF4CA0" w:rsidRPr="00AB2A8D" w:rsidRDefault="00CF4CA0" w:rsidP="00940B10">
            <w:pPr>
              <w:widowControl/>
              <w:jc w:val="center"/>
              <w:rPr>
                <w:rFonts w:ascii="宋体" w:hAnsi="宋体" w:cs="宋体"/>
                <w:color w:val="000000" w:themeColor="text1"/>
                <w:kern w:val="0"/>
                <w:sz w:val="24"/>
              </w:rPr>
            </w:pPr>
            <w:r w:rsidRPr="00AB2A8D">
              <w:rPr>
                <w:rFonts w:ascii="宋体" w:hAnsi="宋体" w:cs="宋体" w:hint="eastAsia"/>
                <w:color w:val="000000" w:themeColor="text1"/>
                <w:kern w:val="0"/>
                <w:sz w:val="24"/>
              </w:rPr>
              <w:t>多核编程原理与实践</w:t>
            </w:r>
          </w:p>
        </w:tc>
        <w:tc>
          <w:tcPr>
            <w:tcW w:w="708" w:type="dxa"/>
            <w:tcBorders>
              <w:top w:val="nil"/>
              <w:left w:val="nil"/>
              <w:bottom w:val="single" w:sz="4" w:space="0" w:color="auto"/>
              <w:right w:val="single" w:sz="4" w:space="0" w:color="auto"/>
            </w:tcBorders>
            <w:shd w:val="clear" w:color="auto" w:fill="auto"/>
            <w:noWrap/>
            <w:vAlign w:val="center"/>
            <w:hideMark/>
          </w:tcPr>
          <w:p w14:paraId="59D6A9B9" w14:textId="77777777" w:rsidR="00CF4CA0" w:rsidRPr="00AB2A8D" w:rsidRDefault="00CF4CA0" w:rsidP="00940B10">
            <w:pPr>
              <w:widowControl/>
              <w:jc w:val="center"/>
              <w:rPr>
                <w:rFonts w:ascii="宋体" w:hAnsi="宋体" w:cs="宋体"/>
                <w:color w:val="000000" w:themeColor="text1"/>
                <w:kern w:val="0"/>
                <w:sz w:val="24"/>
              </w:rPr>
            </w:pPr>
            <w:r w:rsidRPr="00AB2A8D">
              <w:rPr>
                <w:rFonts w:ascii="宋体" w:hAnsi="宋体" w:cs="宋体" w:hint="eastAsia"/>
                <w:color w:val="000000" w:themeColor="text1"/>
                <w:kern w:val="0"/>
                <w:sz w:val="24"/>
              </w:rPr>
              <w:t>40</w:t>
            </w:r>
          </w:p>
        </w:tc>
        <w:tc>
          <w:tcPr>
            <w:tcW w:w="738" w:type="dxa"/>
            <w:tcBorders>
              <w:top w:val="nil"/>
              <w:left w:val="nil"/>
              <w:bottom w:val="single" w:sz="4" w:space="0" w:color="auto"/>
              <w:right w:val="single" w:sz="4" w:space="0" w:color="auto"/>
            </w:tcBorders>
            <w:shd w:val="clear" w:color="auto" w:fill="auto"/>
            <w:noWrap/>
            <w:vAlign w:val="center"/>
            <w:hideMark/>
          </w:tcPr>
          <w:p w14:paraId="1B39F427" w14:textId="77777777" w:rsidR="00CF4CA0" w:rsidRPr="00AB2A8D" w:rsidRDefault="00CF4CA0" w:rsidP="00940B10">
            <w:pPr>
              <w:widowControl/>
              <w:jc w:val="center"/>
              <w:rPr>
                <w:rFonts w:ascii="宋体" w:hAnsi="宋体" w:cs="宋体"/>
                <w:color w:val="000000" w:themeColor="text1"/>
                <w:kern w:val="0"/>
                <w:sz w:val="24"/>
              </w:rPr>
            </w:pPr>
            <w:r w:rsidRPr="00AB2A8D">
              <w:rPr>
                <w:rFonts w:ascii="宋体" w:hAnsi="宋体" w:cs="宋体" w:hint="eastAsia"/>
                <w:color w:val="000000" w:themeColor="text1"/>
                <w:kern w:val="0"/>
                <w:sz w:val="24"/>
              </w:rPr>
              <w:t>2</w:t>
            </w:r>
          </w:p>
        </w:tc>
        <w:tc>
          <w:tcPr>
            <w:tcW w:w="1559" w:type="dxa"/>
            <w:tcBorders>
              <w:top w:val="nil"/>
              <w:left w:val="nil"/>
              <w:bottom w:val="single" w:sz="4" w:space="0" w:color="auto"/>
              <w:right w:val="single" w:sz="4" w:space="0" w:color="auto"/>
            </w:tcBorders>
            <w:shd w:val="clear" w:color="auto" w:fill="auto"/>
            <w:noWrap/>
            <w:vAlign w:val="center"/>
            <w:hideMark/>
          </w:tcPr>
          <w:p w14:paraId="19583CC2" w14:textId="77777777" w:rsidR="00CF4CA0" w:rsidRPr="00AB2A8D" w:rsidRDefault="00CF4CA0" w:rsidP="00940B10">
            <w:pPr>
              <w:widowControl/>
              <w:jc w:val="center"/>
              <w:rPr>
                <w:rFonts w:ascii="宋体" w:hAnsi="宋体" w:cs="宋体"/>
                <w:color w:val="000000" w:themeColor="text1"/>
                <w:kern w:val="0"/>
                <w:sz w:val="24"/>
              </w:rPr>
            </w:pPr>
            <w:r w:rsidRPr="00AB2A8D">
              <w:rPr>
                <w:rFonts w:ascii="宋体" w:hAnsi="宋体" w:cs="宋体" w:hint="eastAsia"/>
                <w:color w:val="000000" w:themeColor="text1"/>
                <w:kern w:val="0"/>
                <w:sz w:val="24"/>
              </w:rPr>
              <w:t>秋季学期</w:t>
            </w:r>
          </w:p>
        </w:tc>
        <w:tc>
          <w:tcPr>
            <w:tcW w:w="1672" w:type="dxa"/>
            <w:tcBorders>
              <w:top w:val="nil"/>
              <w:left w:val="nil"/>
              <w:bottom w:val="single" w:sz="4" w:space="0" w:color="auto"/>
              <w:right w:val="single" w:sz="4" w:space="0" w:color="auto"/>
            </w:tcBorders>
            <w:shd w:val="clear" w:color="auto" w:fill="auto"/>
            <w:noWrap/>
            <w:vAlign w:val="center"/>
            <w:hideMark/>
          </w:tcPr>
          <w:p w14:paraId="691FA7FB" w14:textId="77777777" w:rsidR="00CF4CA0" w:rsidRPr="00AB2A8D" w:rsidRDefault="00CF4CA0" w:rsidP="00940B10">
            <w:pPr>
              <w:widowControl/>
              <w:jc w:val="center"/>
              <w:rPr>
                <w:rFonts w:ascii="宋体" w:hAnsi="宋体" w:cs="宋体"/>
                <w:color w:val="000000" w:themeColor="text1"/>
                <w:kern w:val="0"/>
                <w:sz w:val="24"/>
              </w:rPr>
            </w:pPr>
            <w:r w:rsidRPr="00AB2A8D">
              <w:rPr>
                <w:rFonts w:ascii="宋体" w:hAnsi="宋体" w:cs="宋体" w:hint="eastAsia"/>
                <w:color w:val="000000" w:themeColor="text1"/>
                <w:kern w:val="0"/>
                <w:sz w:val="24"/>
              </w:rPr>
              <w:t>硕博通用课程</w:t>
            </w:r>
          </w:p>
        </w:tc>
      </w:tr>
      <w:tr w:rsidR="00AB2A8D" w:rsidRPr="00AB2A8D" w14:paraId="419671B7" w14:textId="77777777" w:rsidTr="00252136">
        <w:trPr>
          <w:trHeight w:val="624"/>
        </w:trPr>
        <w:tc>
          <w:tcPr>
            <w:tcW w:w="1442" w:type="dxa"/>
            <w:tcBorders>
              <w:top w:val="nil"/>
              <w:left w:val="single" w:sz="4" w:space="0" w:color="auto"/>
              <w:bottom w:val="single" w:sz="4" w:space="0" w:color="auto"/>
              <w:right w:val="single" w:sz="4" w:space="0" w:color="auto"/>
            </w:tcBorders>
            <w:shd w:val="clear" w:color="auto" w:fill="auto"/>
            <w:noWrap/>
            <w:vAlign w:val="center"/>
            <w:hideMark/>
          </w:tcPr>
          <w:p w14:paraId="7C48E54E" w14:textId="77777777" w:rsidR="00CF4CA0" w:rsidRPr="00AB2A8D" w:rsidRDefault="00CF4CA0" w:rsidP="00940B10">
            <w:pPr>
              <w:widowControl/>
              <w:jc w:val="center"/>
              <w:rPr>
                <w:rFonts w:ascii="宋体" w:hAnsi="宋体" w:cs="宋体"/>
                <w:color w:val="000000" w:themeColor="text1"/>
                <w:kern w:val="0"/>
                <w:sz w:val="24"/>
              </w:rPr>
            </w:pPr>
            <w:r w:rsidRPr="00AB2A8D">
              <w:rPr>
                <w:rFonts w:ascii="宋体" w:hAnsi="宋体" w:cs="宋体" w:hint="eastAsia"/>
                <w:color w:val="000000" w:themeColor="text1"/>
                <w:kern w:val="0"/>
                <w:sz w:val="24"/>
              </w:rPr>
              <w:t>专业课</w:t>
            </w:r>
          </w:p>
        </w:tc>
        <w:tc>
          <w:tcPr>
            <w:tcW w:w="2948" w:type="dxa"/>
            <w:tcBorders>
              <w:top w:val="nil"/>
              <w:left w:val="nil"/>
              <w:bottom w:val="single" w:sz="4" w:space="0" w:color="auto"/>
              <w:right w:val="single" w:sz="4" w:space="0" w:color="auto"/>
            </w:tcBorders>
            <w:shd w:val="clear" w:color="auto" w:fill="auto"/>
            <w:noWrap/>
            <w:vAlign w:val="center"/>
            <w:hideMark/>
          </w:tcPr>
          <w:p w14:paraId="1391D10F" w14:textId="77777777" w:rsidR="00CF4CA0" w:rsidRPr="00AB2A8D" w:rsidRDefault="00CF4CA0" w:rsidP="00940B10">
            <w:pPr>
              <w:widowControl/>
              <w:jc w:val="center"/>
              <w:rPr>
                <w:rFonts w:ascii="宋体" w:hAnsi="宋体" w:cs="宋体"/>
                <w:color w:val="000000" w:themeColor="text1"/>
                <w:kern w:val="0"/>
                <w:sz w:val="24"/>
              </w:rPr>
            </w:pPr>
            <w:r w:rsidRPr="00AB2A8D">
              <w:rPr>
                <w:rFonts w:ascii="宋体" w:hAnsi="宋体" w:cs="宋体" w:hint="eastAsia"/>
                <w:color w:val="000000" w:themeColor="text1"/>
                <w:kern w:val="0"/>
                <w:sz w:val="24"/>
              </w:rPr>
              <w:t>形式语言与自动机理论</w:t>
            </w:r>
          </w:p>
        </w:tc>
        <w:tc>
          <w:tcPr>
            <w:tcW w:w="708" w:type="dxa"/>
            <w:tcBorders>
              <w:top w:val="nil"/>
              <w:left w:val="nil"/>
              <w:bottom w:val="single" w:sz="4" w:space="0" w:color="auto"/>
              <w:right w:val="single" w:sz="4" w:space="0" w:color="auto"/>
            </w:tcBorders>
            <w:shd w:val="clear" w:color="auto" w:fill="auto"/>
            <w:noWrap/>
            <w:vAlign w:val="center"/>
            <w:hideMark/>
          </w:tcPr>
          <w:p w14:paraId="5C0DD954" w14:textId="77777777" w:rsidR="00CF4CA0" w:rsidRPr="00AB2A8D" w:rsidRDefault="00CF4CA0" w:rsidP="00940B10">
            <w:pPr>
              <w:widowControl/>
              <w:jc w:val="center"/>
              <w:rPr>
                <w:rFonts w:ascii="宋体" w:hAnsi="宋体" w:cs="宋体"/>
                <w:color w:val="000000" w:themeColor="text1"/>
                <w:kern w:val="0"/>
                <w:sz w:val="24"/>
              </w:rPr>
            </w:pPr>
            <w:r w:rsidRPr="00AB2A8D">
              <w:rPr>
                <w:rFonts w:ascii="宋体" w:hAnsi="宋体" w:cs="宋体" w:hint="eastAsia"/>
                <w:color w:val="000000" w:themeColor="text1"/>
                <w:kern w:val="0"/>
                <w:sz w:val="24"/>
              </w:rPr>
              <w:t>40</w:t>
            </w:r>
          </w:p>
        </w:tc>
        <w:tc>
          <w:tcPr>
            <w:tcW w:w="738" w:type="dxa"/>
            <w:tcBorders>
              <w:top w:val="nil"/>
              <w:left w:val="nil"/>
              <w:bottom w:val="single" w:sz="4" w:space="0" w:color="auto"/>
              <w:right w:val="single" w:sz="4" w:space="0" w:color="auto"/>
            </w:tcBorders>
            <w:shd w:val="clear" w:color="auto" w:fill="auto"/>
            <w:noWrap/>
            <w:vAlign w:val="center"/>
            <w:hideMark/>
          </w:tcPr>
          <w:p w14:paraId="1A576427" w14:textId="77777777" w:rsidR="00CF4CA0" w:rsidRPr="00AB2A8D" w:rsidRDefault="00CF4CA0" w:rsidP="00940B10">
            <w:pPr>
              <w:widowControl/>
              <w:jc w:val="center"/>
              <w:rPr>
                <w:rFonts w:ascii="宋体" w:hAnsi="宋体" w:cs="宋体"/>
                <w:color w:val="000000" w:themeColor="text1"/>
                <w:kern w:val="0"/>
                <w:sz w:val="24"/>
              </w:rPr>
            </w:pPr>
            <w:r w:rsidRPr="00AB2A8D">
              <w:rPr>
                <w:rFonts w:ascii="宋体" w:hAnsi="宋体" w:cs="宋体" w:hint="eastAsia"/>
                <w:color w:val="000000" w:themeColor="text1"/>
                <w:kern w:val="0"/>
                <w:sz w:val="24"/>
              </w:rPr>
              <w:t>2</w:t>
            </w:r>
          </w:p>
        </w:tc>
        <w:tc>
          <w:tcPr>
            <w:tcW w:w="1559" w:type="dxa"/>
            <w:tcBorders>
              <w:top w:val="nil"/>
              <w:left w:val="nil"/>
              <w:bottom w:val="single" w:sz="4" w:space="0" w:color="auto"/>
              <w:right w:val="single" w:sz="4" w:space="0" w:color="auto"/>
            </w:tcBorders>
            <w:shd w:val="clear" w:color="auto" w:fill="auto"/>
            <w:noWrap/>
            <w:vAlign w:val="center"/>
            <w:hideMark/>
          </w:tcPr>
          <w:p w14:paraId="25A9F094" w14:textId="77777777" w:rsidR="00CF4CA0" w:rsidRPr="00AB2A8D" w:rsidRDefault="00CF4CA0" w:rsidP="00940B10">
            <w:pPr>
              <w:widowControl/>
              <w:jc w:val="center"/>
              <w:rPr>
                <w:rFonts w:ascii="宋体" w:hAnsi="宋体" w:cs="宋体"/>
                <w:color w:val="000000" w:themeColor="text1"/>
                <w:kern w:val="0"/>
                <w:sz w:val="24"/>
              </w:rPr>
            </w:pPr>
            <w:r w:rsidRPr="00AB2A8D">
              <w:rPr>
                <w:rFonts w:ascii="宋体" w:hAnsi="宋体" w:cs="宋体" w:hint="eastAsia"/>
                <w:color w:val="000000" w:themeColor="text1"/>
                <w:kern w:val="0"/>
                <w:sz w:val="24"/>
              </w:rPr>
              <w:t>秋季学期</w:t>
            </w:r>
          </w:p>
        </w:tc>
        <w:tc>
          <w:tcPr>
            <w:tcW w:w="1672" w:type="dxa"/>
            <w:tcBorders>
              <w:top w:val="nil"/>
              <w:left w:val="nil"/>
              <w:bottom w:val="single" w:sz="4" w:space="0" w:color="auto"/>
              <w:right w:val="single" w:sz="4" w:space="0" w:color="auto"/>
            </w:tcBorders>
            <w:shd w:val="clear" w:color="auto" w:fill="auto"/>
            <w:noWrap/>
            <w:vAlign w:val="center"/>
            <w:hideMark/>
          </w:tcPr>
          <w:p w14:paraId="037F3164" w14:textId="77777777" w:rsidR="00CF4CA0" w:rsidRPr="00AB2A8D" w:rsidRDefault="00CF4CA0" w:rsidP="00940B10">
            <w:pPr>
              <w:widowControl/>
              <w:jc w:val="center"/>
              <w:rPr>
                <w:rFonts w:ascii="宋体" w:hAnsi="宋体" w:cs="宋体"/>
                <w:color w:val="000000" w:themeColor="text1"/>
                <w:kern w:val="0"/>
                <w:sz w:val="24"/>
              </w:rPr>
            </w:pPr>
            <w:r w:rsidRPr="00AB2A8D">
              <w:rPr>
                <w:rFonts w:ascii="宋体" w:hAnsi="宋体" w:cs="宋体" w:hint="eastAsia"/>
                <w:color w:val="000000" w:themeColor="text1"/>
                <w:kern w:val="0"/>
                <w:sz w:val="24"/>
              </w:rPr>
              <w:t>硕博通用课程</w:t>
            </w:r>
          </w:p>
        </w:tc>
      </w:tr>
      <w:tr w:rsidR="00AB2A8D" w:rsidRPr="00AB2A8D" w14:paraId="2BBC03B0" w14:textId="77777777" w:rsidTr="00252136">
        <w:trPr>
          <w:trHeight w:val="624"/>
        </w:trPr>
        <w:tc>
          <w:tcPr>
            <w:tcW w:w="1442" w:type="dxa"/>
            <w:tcBorders>
              <w:top w:val="nil"/>
              <w:left w:val="single" w:sz="4" w:space="0" w:color="auto"/>
              <w:bottom w:val="single" w:sz="4" w:space="0" w:color="auto"/>
              <w:right w:val="single" w:sz="4" w:space="0" w:color="auto"/>
            </w:tcBorders>
            <w:shd w:val="clear" w:color="auto" w:fill="auto"/>
            <w:noWrap/>
            <w:vAlign w:val="center"/>
            <w:hideMark/>
          </w:tcPr>
          <w:p w14:paraId="43954FA6" w14:textId="77777777" w:rsidR="00CF4CA0" w:rsidRPr="00AB2A8D" w:rsidRDefault="00CF4CA0" w:rsidP="00940B10">
            <w:pPr>
              <w:widowControl/>
              <w:jc w:val="center"/>
              <w:rPr>
                <w:rFonts w:ascii="宋体" w:hAnsi="宋体" w:cs="宋体"/>
                <w:color w:val="000000" w:themeColor="text1"/>
                <w:kern w:val="0"/>
                <w:sz w:val="24"/>
              </w:rPr>
            </w:pPr>
            <w:r w:rsidRPr="00AB2A8D">
              <w:rPr>
                <w:rFonts w:ascii="宋体" w:hAnsi="宋体" w:cs="宋体" w:hint="eastAsia"/>
                <w:color w:val="000000" w:themeColor="text1"/>
                <w:kern w:val="0"/>
                <w:sz w:val="24"/>
              </w:rPr>
              <w:t>专业课</w:t>
            </w:r>
          </w:p>
        </w:tc>
        <w:tc>
          <w:tcPr>
            <w:tcW w:w="2948" w:type="dxa"/>
            <w:tcBorders>
              <w:top w:val="nil"/>
              <w:left w:val="nil"/>
              <w:bottom w:val="single" w:sz="4" w:space="0" w:color="auto"/>
              <w:right w:val="single" w:sz="4" w:space="0" w:color="auto"/>
            </w:tcBorders>
            <w:shd w:val="clear" w:color="auto" w:fill="auto"/>
            <w:noWrap/>
            <w:vAlign w:val="center"/>
            <w:hideMark/>
          </w:tcPr>
          <w:p w14:paraId="521D68CC" w14:textId="77777777" w:rsidR="00CF4CA0" w:rsidRPr="00AB2A8D" w:rsidRDefault="00CF4CA0" w:rsidP="00940B10">
            <w:pPr>
              <w:widowControl/>
              <w:jc w:val="center"/>
              <w:rPr>
                <w:rFonts w:ascii="宋体" w:hAnsi="宋体" w:cs="宋体"/>
                <w:color w:val="000000" w:themeColor="text1"/>
                <w:kern w:val="0"/>
                <w:sz w:val="24"/>
              </w:rPr>
            </w:pPr>
            <w:r w:rsidRPr="00AB2A8D">
              <w:rPr>
                <w:rFonts w:ascii="宋体" w:hAnsi="宋体" w:cs="宋体" w:hint="eastAsia"/>
                <w:color w:val="000000" w:themeColor="text1"/>
                <w:kern w:val="0"/>
                <w:sz w:val="24"/>
              </w:rPr>
              <w:t>数据库新技术</w:t>
            </w:r>
          </w:p>
        </w:tc>
        <w:tc>
          <w:tcPr>
            <w:tcW w:w="708" w:type="dxa"/>
            <w:tcBorders>
              <w:top w:val="nil"/>
              <w:left w:val="nil"/>
              <w:bottom w:val="single" w:sz="4" w:space="0" w:color="auto"/>
              <w:right w:val="single" w:sz="4" w:space="0" w:color="auto"/>
            </w:tcBorders>
            <w:shd w:val="clear" w:color="auto" w:fill="auto"/>
            <w:noWrap/>
            <w:vAlign w:val="center"/>
            <w:hideMark/>
          </w:tcPr>
          <w:p w14:paraId="4D4A3D9D" w14:textId="77777777" w:rsidR="00CF4CA0" w:rsidRPr="00AB2A8D" w:rsidRDefault="00CF4CA0" w:rsidP="00940B10">
            <w:pPr>
              <w:widowControl/>
              <w:jc w:val="center"/>
              <w:rPr>
                <w:rFonts w:ascii="宋体" w:hAnsi="宋体" w:cs="宋体"/>
                <w:color w:val="000000" w:themeColor="text1"/>
                <w:kern w:val="0"/>
                <w:sz w:val="24"/>
              </w:rPr>
            </w:pPr>
            <w:r w:rsidRPr="00AB2A8D">
              <w:rPr>
                <w:rFonts w:ascii="宋体" w:hAnsi="宋体" w:cs="宋体" w:hint="eastAsia"/>
                <w:color w:val="000000" w:themeColor="text1"/>
                <w:kern w:val="0"/>
                <w:sz w:val="24"/>
              </w:rPr>
              <w:t>40</w:t>
            </w:r>
          </w:p>
        </w:tc>
        <w:tc>
          <w:tcPr>
            <w:tcW w:w="738" w:type="dxa"/>
            <w:tcBorders>
              <w:top w:val="nil"/>
              <w:left w:val="nil"/>
              <w:bottom w:val="single" w:sz="4" w:space="0" w:color="auto"/>
              <w:right w:val="single" w:sz="4" w:space="0" w:color="auto"/>
            </w:tcBorders>
            <w:shd w:val="clear" w:color="auto" w:fill="auto"/>
            <w:noWrap/>
            <w:vAlign w:val="center"/>
            <w:hideMark/>
          </w:tcPr>
          <w:p w14:paraId="342A9244" w14:textId="77777777" w:rsidR="00CF4CA0" w:rsidRPr="00AB2A8D" w:rsidRDefault="00CF4CA0" w:rsidP="00940B10">
            <w:pPr>
              <w:widowControl/>
              <w:jc w:val="center"/>
              <w:rPr>
                <w:rFonts w:ascii="宋体" w:hAnsi="宋体" w:cs="宋体"/>
                <w:color w:val="000000" w:themeColor="text1"/>
                <w:kern w:val="0"/>
                <w:sz w:val="24"/>
              </w:rPr>
            </w:pPr>
            <w:r w:rsidRPr="00AB2A8D">
              <w:rPr>
                <w:rFonts w:ascii="宋体" w:hAnsi="宋体" w:cs="宋体" w:hint="eastAsia"/>
                <w:color w:val="000000" w:themeColor="text1"/>
                <w:kern w:val="0"/>
                <w:sz w:val="24"/>
              </w:rPr>
              <w:t>2</w:t>
            </w:r>
          </w:p>
        </w:tc>
        <w:tc>
          <w:tcPr>
            <w:tcW w:w="1559" w:type="dxa"/>
            <w:tcBorders>
              <w:top w:val="nil"/>
              <w:left w:val="nil"/>
              <w:bottom w:val="single" w:sz="4" w:space="0" w:color="auto"/>
              <w:right w:val="single" w:sz="4" w:space="0" w:color="auto"/>
            </w:tcBorders>
            <w:shd w:val="clear" w:color="auto" w:fill="auto"/>
            <w:noWrap/>
            <w:vAlign w:val="center"/>
            <w:hideMark/>
          </w:tcPr>
          <w:p w14:paraId="603A1990" w14:textId="702A661A" w:rsidR="00CF4CA0" w:rsidRPr="00AB2A8D" w:rsidRDefault="00A0782F" w:rsidP="00940B10">
            <w:pPr>
              <w:widowControl/>
              <w:jc w:val="center"/>
              <w:rPr>
                <w:rFonts w:ascii="宋体" w:hAnsi="宋体" w:cs="宋体"/>
                <w:color w:val="000000" w:themeColor="text1"/>
                <w:kern w:val="0"/>
                <w:sz w:val="24"/>
              </w:rPr>
            </w:pPr>
            <w:r w:rsidRPr="00AB2A8D">
              <w:rPr>
                <w:rFonts w:ascii="宋体" w:hAnsi="宋体" w:cs="宋体" w:hint="eastAsia"/>
                <w:bCs/>
                <w:color w:val="000000" w:themeColor="text1"/>
                <w:w w:val="90"/>
                <w:kern w:val="0"/>
                <w:sz w:val="24"/>
              </w:rPr>
              <w:t>秋/春季学期</w:t>
            </w:r>
          </w:p>
        </w:tc>
        <w:tc>
          <w:tcPr>
            <w:tcW w:w="1672" w:type="dxa"/>
            <w:tcBorders>
              <w:top w:val="nil"/>
              <w:left w:val="nil"/>
              <w:bottom w:val="single" w:sz="4" w:space="0" w:color="auto"/>
              <w:right w:val="single" w:sz="4" w:space="0" w:color="auto"/>
            </w:tcBorders>
            <w:shd w:val="clear" w:color="auto" w:fill="auto"/>
            <w:noWrap/>
            <w:vAlign w:val="center"/>
            <w:hideMark/>
          </w:tcPr>
          <w:p w14:paraId="2FF38181" w14:textId="77777777" w:rsidR="00CF4CA0" w:rsidRPr="00AB2A8D" w:rsidRDefault="00CF4CA0" w:rsidP="00940B10">
            <w:pPr>
              <w:widowControl/>
              <w:jc w:val="center"/>
              <w:rPr>
                <w:rFonts w:ascii="宋体" w:hAnsi="宋体" w:cs="宋体"/>
                <w:color w:val="000000" w:themeColor="text1"/>
                <w:kern w:val="0"/>
                <w:sz w:val="24"/>
              </w:rPr>
            </w:pPr>
            <w:r w:rsidRPr="00AB2A8D">
              <w:rPr>
                <w:rFonts w:ascii="宋体" w:hAnsi="宋体" w:cs="宋体" w:hint="eastAsia"/>
                <w:color w:val="000000" w:themeColor="text1"/>
                <w:kern w:val="0"/>
                <w:sz w:val="24"/>
              </w:rPr>
              <w:t>硕博通用课程</w:t>
            </w:r>
          </w:p>
        </w:tc>
      </w:tr>
      <w:tr w:rsidR="00AB2A8D" w:rsidRPr="00AB2A8D" w14:paraId="466C6866" w14:textId="77777777" w:rsidTr="00252136">
        <w:trPr>
          <w:trHeight w:val="624"/>
        </w:trPr>
        <w:tc>
          <w:tcPr>
            <w:tcW w:w="1442" w:type="dxa"/>
            <w:tcBorders>
              <w:top w:val="nil"/>
              <w:left w:val="single" w:sz="4" w:space="0" w:color="auto"/>
              <w:bottom w:val="single" w:sz="4" w:space="0" w:color="auto"/>
              <w:right w:val="single" w:sz="4" w:space="0" w:color="auto"/>
            </w:tcBorders>
            <w:shd w:val="clear" w:color="auto" w:fill="auto"/>
            <w:noWrap/>
            <w:vAlign w:val="center"/>
            <w:hideMark/>
          </w:tcPr>
          <w:p w14:paraId="66E637E6" w14:textId="77777777" w:rsidR="00CF4CA0" w:rsidRPr="00AB2A8D" w:rsidRDefault="00CF4CA0" w:rsidP="00940B10">
            <w:pPr>
              <w:widowControl/>
              <w:jc w:val="center"/>
              <w:rPr>
                <w:rFonts w:ascii="宋体" w:hAnsi="宋体" w:cs="宋体"/>
                <w:color w:val="000000" w:themeColor="text1"/>
                <w:kern w:val="0"/>
                <w:sz w:val="24"/>
              </w:rPr>
            </w:pPr>
            <w:r w:rsidRPr="00AB2A8D">
              <w:rPr>
                <w:rFonts w:ascii="宋体" w:hAnsi="宋体" w:cs="宋体" w:hint="eastAsia"/>
                <w:color w:val="000000" w:themeColor="text1"/>
                <w:kern w:val="0"/>
                <w:sz w:val="24"/>
              </w:rPr>
              <w:t>专业课</w:t>
            </w:r>
          </w:p>
        </w:tc>
        <w:tc>
          <w:tcPr>
            <w:tcW w:w="2948" w:type="dxa"/>
            <w:tcBorders>
              <w:top w:val="nil"/>
              <w:left w:val="nil"/>
              <w:bottom w:val="single" w:sz="4" w:space="0" w:color="auto"/>
              <w:right w:val="single" w:sz="4" w:space="0" w:color="auto"/>
            </w:tcBorders>
            <w:shd w:val="clear" w:color="auto" w:fill="auto"/>
            <w:noWrap/>
            <w:vAlign w:val="center"/>
            <w:hideMark/>
          </w:tcPr>
          <w:p w14:paraId="28FB5EE7" w14:textId="77777777" w:rsidR="00CF4CA0" w:rsidRPr="00AB2A8D" w:rsidRDefault="00CF4CA0" w:rsidP="00940B10">
            <w:pPr>
              <w:widowControl/>
              <w:jc w:val="center"/>
              <w:rPr>
                <w:rFonts w:ascii="宋体" w:hAnsi="宋体" w:cs="宋体"/>
                <w:color w:val="000000" w:themeColor="text1"/>
                <w:kern w:val="0"/>
                <w:sz w:val="24"/>
              </w:rPr>
            </w:pPr>
            <w:r w:rsidRPr="00AB2A8D">
              <w:rPr>
                <w:rFonts w:ascii="宋体" w:hAnsi="宋体" w:cs="宋体" w:hint="eastAsia"/>
                <w:color w:val="000000" w:themeColor="text1"/>
                <w:kern w:val="0"/>
                <w:sz w:val="24"/>
              </w:rPr>
              <w:t>高级数据管理</w:t>
            </w:r>
          </w:p>
        </w:tc>
        <w:tc>
          <w:tcPr>
            <w:tcW w:w="708" w:type="dxa"/>
            <w:tcBorders>
              <w:top w:val="nil"/>
              <w:left w:val="nil"/>
              <w:bottom w:val="single" w:sz="4" w:space="0" w:color="auto"/>
              <w:right w:val="single" w:sz="4" w:space="0" w:color="auto"/>
            </w:tcBorders>
            <w:shd w:val="clear" w:color="auto" w:fill="auto"/>
            <w:noWrap/>
            <w:vAlign w:val="center"/>
            <w:hideMark/>
          </w:tcPr>
          <w:p w14:paraId="4E74906B" w14:textId="77777777" w:rsidR="00CF4CA0" w:rsidRPr="00AB2A8D" w:rsidRDefault="00CF4CA0" w:rsidP="00940B10">
            <w:pPr>
              <w:widowControl/>
              <w:jc w:val="center"/>
              <w:rPr>
                <w:rFonts w:ascii="宋体" w:hAnsi="宋体" w:cs="宋体"/>
                <w:color w:val="000000" w:themeColor="text1"/>
                <w:kern w:val="0"/>
                <w:sz w:val="24"/>
              </w:rPr>
            </w:pPr>
            <w:r w:rsidRPr="00AB2A8D">
              <w:rPr>
                <w:rFonts w:ascii="宋体" w:hAnsi="宋体" w:cs="宋体" w:hint="eastAsia"/>
                <w:color w:val="000000" w:themeColor="text1"/>
                <w:kern w:val="0"/>
                <w:sz w:val="24"/>
              </w:rPr>
              <w:t>40</w:t>
            </w:r>
          </w:p>
        </w:tc>
        <w:tc>
          <w:tcPr>
            <w:tcW w:w="738" w:type="dxa"/>
            <w:tcBorders>
              <w:top w:val="nil"/>
              <w:left w:val="nil"/>
              <w:bottom w:val="single" w:sz="4" w:space="0" w:color="auto"/>
              <w:right w:val="single" w:sz="4" w:space="0" w:color="auto"/>
            </w:tcBorders>
            <w:shd w:val="clear" w:color="auto" w:fill="auto"/>
            <w:noWrap/>
            <w:vAlign w:val="center"/>
            <w:hideMark/>
          </w:tcPr>
          <w:p w14:paraId="68D5442B" w14:textId="77777777" w:rsidR="00CF4CA0" w:rsidRPr="00AB2A8D" w:rsidRDefault="00CF4CA0" w:rsidP="00940B10">
            <w:pPr>
              <w:widowControl/>
              <w:jc w:val="center"/>
              <w:rPr>
                <w:rFonts w:ascii="宋体" w:hAnsi="宋体" w:cs="宋体"/>
                <w:color w:val="000000" w:themeColor="text1"/>
                <w:kern w:val="0"/>
                <w:sz w:val="24"/>
              </w:rPr>
            </w:pPr>
            <w:r w:rsidRPr="00AB2A8D">
              <w:rPr>
                <w:rFonts w:ascii="宋体" w:hAnsi="宋体" w:cs="宋体" w:hint="eastAsia"/>
                <w:color w:val="000000" w:themeColor="text1"/>
                <w:kern w:val="0"/>
                <w:sz w:val="24"/>
              </w:rPr>
              <w:t>2</w:t>
            </w:r>
          </w:p>
        </w:tc>
        <w:tc>
          <w:tcPr>
            <w:tcW w:w="1559" w:type="dxa"/>
            <w:tcBorders>
              <w:top w:val="nil"/>
              <w:left w:val="nil"/>
              <w:bottom w:val="single" w:sz="4" w:space="0" w:color="auto"/>
              <w:right w:val="single" w:sz="4" w:space="0" w:color="auto"/>
            </w:tcBorders>
            <w:shd w:val="clear" w:color="auto" w:fill="auto"/>
            <w:noWrap/>
            <w:vAlign w:val="center"/>
            <w:hideMark/>
          </w:tcPr>
          <w:p w14:paraId="58A503A8" w14:textId="77777777" w:rsidR="00CF4CA0" w:rsidRPr="00AB2A8D" w:rsidRDefault="00CF4CA0" w:rsidP="00940B10">
            <w:pPr>
              <w:widowControl/>
              <w:jc w:val="center"/>
              <w:rPr>
                <w:rFonts w:ascii="宋体" w:hAnsi="宋体" w:cs="宋体"/>
                <w:color w:val="000000" w:themeColor="text1"/>
                <w:kern w:val="0"/>
                <w:sz w:val="24"/>
              </w:rPr>
            </w:pPr>
            <w:r w:rsidRPr="00AB2A8D">
              <w:rPr>
                <w:rFonts w:ascii="宋体" w:hAnsi="宋体" w:cs="宋体" w:hint="eastAsia"/>
                <w:color w:val="000000" w:themeColor="text1"/>
                <w:kern w:val="0"/>
                <w:sz w:val="24"/>
              </w:rPr>
              <w:t>春季学期</w:t>
            </w:r>
          </w:p>
        </w:tc>
        <w:tc>
          <w:tcPr>
            <w:tcW w:w="1672" w:type="dxa"/>
            <w:tcBorders>
              <w:top w:val="nil"/>
              <w:left w:val="nil"/>
              <w:bottom w:val="single" w:sz="4" w:space="0" w:color="auto"/>
              <w:right w:val="single" w:sz="4" w:space="0" w:color="auto"/>
            </w:tcBorders>
            <w:shd w:val="clear" w:color="auto" w:fill="auto"/>
            <w:noWrap/>
            <w:vAlign w:val="center"/>
            <w:hideMark/>
          </w:tcPr>
          <w:p w14:paraId="4D8A1C4C" w14:textId="77777777" w:rsidR="00CF4CA0" w:rsidRPr="00AB2A8D" w:rsidRDefault="00CF4CA0" w:rsidP="00940B10">
            <w:pPr>
              <w:widowControl/>
              <w:jc w:val="center"/>
              <w:rPr>
                <w:rFonts w:ascii="宋体" w:hAnsi="宋体" w:cs="宋体"/>
                <w:color w:val="000000" w:themeColor="text1"/>
                <w:kern w:val="0"/>
                <w:sz w:val="24"/>
              </w:rPr>
            </w:pPr>
            <w:r w:rsidRPr="00AB2A8D">
              <w:rPr>
                <w:rFonts w:ascii="宋体" w:hAnsi="宋体" w:cs="宋体" w:hint="eastAsia"/>
                <w:color w:val="000000" w:themeColor="text1"/>
                <w:kern w:val="0"/>
                <w:sz w:val="24"/>
              </w:rPr>
              <w:t>硕博通用课程</w:t>
            </w:r>
          </w:p>
        </w:tc>
      </w:tr>
      <w:tr w:rsidR="00AB2A8D" w:rsidRPr="00AB2A8D" w14:paraId="1F03DBEB" w14:textId="77777777" w:rsidTr="00252136">
        <w:trPr>
          <w:trHeight w:val="624"/>
        </w:trPr>
        <w:tc>
          <w:tcPr>
            <w:tcW w:w="1442" w:type="dxa"/>
            <w:tcBorders>
              <w:top w:val="nil"/>
              <w:left w:val="single" w:sz="4" w:space="0" w:color="auto"/>
              <w:bottom w:val="single" w:sz="4" w:space="0" w:color="auto"/>
              <w:right w:val="single" w:sz="4" w:space="0" w:color="auto"/>
            </w:tcBorders>
            <w:shd w:val="clear" w:color="auto" w:fill="auto"/>
            <w:noWrap/>
            <w:vAlign w:val="center"/>
            <w:hideMark/>
          </w:tcPr>
          <w:p w14:paraId="47EDF442" w14:textId="77777777" w:rsidR="00CF4CA0" w:rsidRPr="00AB2A8D" w:rsidRDefault="00CF4CA0" w:rsidP="00940B10">
            <w:pPr>
              <w:widowControl/>
              <w:jc w:val="center"/>
              <w:rPr>
                <w:rFonts w:ascii="宋体" w:hAnsi="宋体" w:cs="宋体"/>
                <w:color w:val="000000" w:themeColor="text1"/>
                <w:kern w:val="0"/>
                <w:sz w:val="24"/>
              </w:rPr>
            </w:pPr>
            <w:r w:rsidRPr="00AB2A8D">
              <w:rPr>
                <w:rFonts w:ascii="宋体" w:hAnsi="宋体" w:cs="宋体" w:hint="eastAsia"/>
                <w:color w:val="000000" w:themeColor="text1"/>
                <w:kern w:val="0"/>
                <w:sz w:val="24"/>
              </w:rPr>
              <w:t>专业课</w:t>
            </w:r>
          </w:p>
        </w:tc>
        <w:tc>
          <w:tcPr>
            <w:tcW w:w="2948" w:type="dxa"/>
            <w:tcBorders>
              <w:top w:val="nil"/>
              <w:left w:val="nil"/>
              <w:bottom w:val="single" w:sz="4" w:space="0" w:color="auto"/>
              <w:right w:val="single" w:sz="4" w:space="0" w:color="auto"/>
            </w:tcBorders>
            <w:shd w:val="clear" w:color="auto" w:fill="auto"/>
            <w:noWrap/>
            <w:vAlign w:val="center"/>
            <w:hideMark/>
          </w:tcPr>
          <w:p w14:paraId="0EC074B3" w14:textId="77777777" w:rsidR="00CF4CA0" w:rsidRPr="00AB2A8D" w:rsidRDefault="00CF4CA0" w:rsidP="00940B10">
            <w:pPr>
              <w:widowControl/>
              <w:jc w:val="center"/>
              <w:rPr>
                <w:rFonts w:ascii="宋体" w:hAnsi="宋体" w:cs="宋体"/>
                <w:color w:val="000000" w:themeColor="text1"/>
                <w:kern w:val="0"/>
                <w:sz w:val="24"/>
              </w:rPr>
            </w:pPr>
            <w:r w:rsidRPr="00AB2A8D">
              <w:rPr>
                <w:rFonts w:ascii="宋体" w:hAnsi="宋体" w:cs="宋体" w:hint="eastAsia"/>
                <w:color w:val="000000" w:themeColor="text1"/>
                <w:kern w:val="0"/>
                <w:sz w:val="24"/>
              </w:rPr>
              <w:t>安全协议及其应用</w:t>
            </w:r>
          </w:p>
        </w:tc>
        <w:tc>
          <w:tcPr>
            <w:tcW w:w="708" w:type="dxa"/>
            <w:tcBorders>
              <w:top w:val="nil"/>
              <w:left w:val="nil"/>
              <w:bottom w:val="single" w:sz="4" w:space="0" w:color="auto"/>
              <w:right w:val="single" w:sz="4" w:space="0" w:color="auto"/>
            </w:tcBorders>
            <w:shd w:val="clear" w:color="auto" w:fill="auto"/>
            <w:noWrap/>
            <w:vAlign w:val="center"/>
            <w:hideMark/>
          </w:tcPr>
          <w:p w14:paraId="0849C003" w14:textId="77777777" w:rsidR="00CF4CA0" w:rsidRPr="00AB2A8D" w:rsidRDefault="00CF4CA0" w:rsidP="00940B10">
            <w:pPr>
              <w:widowControl/>
              <w:jc w:val="center"/>
              <w:rPr>
                <w:rFonts w:ascii="宋体" w:hAnsi="宋体" w:cs="宋体"/>
                <w:color w:val="000000" w:themeColor="text1"/>
                <w:kern w:val="0"/>
                <w:sz w:val="24"/>
              </w:rPr>
            </w:pPr>
            <w:r w:rsidRPr="00AB2A8D">
              <w:rPr>
                <w:rFonts w:ascii="宋体" w:hAnsi="宋体" w:cs="宋体" w:hint="eastAsia"/>
                <w:color w:val="000000" w:themeColor="text1"/>
                <w:kern w:val="0"/>
                <w:sz w:val="24"/>
              </w:rPr>
              <w:t>40</w:t>
            </w:r>
          </w:p>
        </w:tc>
        <w:tc>
          <w:tcPr>
            <w:tcW w:w="738" w:type="dxa"/>
            <w:tcBorders>
              <w:top w:val="nil"/>
              <w:left w:val="nil"/>
              <w:bottom w:val="single" w:sz="4" w:space="0" w:color="auto"/>
              <w:right w:val="single" w:sz="4" w:space="0" w:color="auto"/>
            </w:tcBorders>
            <w:shd w:val="clear" w:color="auto" w:fill="auto"/>
            <w:noWrap/>
            <w:vAlign w:val="center"/>
            <w:hideMark/>
          </w:tcPr>
          <w:p w14:paraId="1057E36C" w14:textId="77777777" w:rsidR="00CF4CA0" w:rsidRPr="00AB2A8D" w:rsidRDefault="00CF4CA0" w:rsidP="00940B10">
            <w:pPr>
              <w:widowControl/>
              <w:jc w:val="center"/>
              <w:rPr>
                <w:rFonts w:ascii="宋体" w:hAnsi="宋体" w:cs="宋体"/>
                <w:color w:val="000000" w:themeColor="text1"/>
                <w:kern w:val="0"/>
                <w:sz w:val="24"/>
              </w:rPr>
            </w:pPr>
            <w:r w:rsidRPr="00AB2A8D">
              <w:rPr>
                <w:rFonts w:ascii="宋体" w:hAnsi="宋体" w:cs="宋体" w:hint="eastAsia"/>
                <w:color w:val="000000" w:themeColor="text1"/>
                <w:kern w:val="0"/>
                <w:sz w:val="24"/>
              </w:rPr>
              <w:t>2</w:t>
            </w:r>
          </w:p>
        </w:tc>
        <w:tc>
          <w:tcPr>
            <w:tcW w:w="1559" w:type="dxa"/>
            <w:tcBorders>
              <w:top w:val="nil"/>
              <w:left w:val="nil"/>
              <w:bottom w:val="single" w:sz="4" w:space="0" w:color="auto"/>
              <w:right w:val="single" w:sz="4" w:space="0" w:color="auto"/>
            </w:tcBorders>
            <w:shd w:val="clear" w:color="auto" w:fill="auto"/>
            <w:noWrap/>
            <w:vAlign w:val="center"/>
            <w:hideMark/>
          </w:tcPr>
          <w:p w14:paraId="16BC5FC8" w14:textId="77777777" w:rsidR="00CF4CA0" w:rsidRPr="00AB2A8D" w:rsidRDefault="00CF4CA0" w:rsidP="00940B10">
            <w:pPr>
              <w:widowControl/>
              <w:jc w:val="center"/>
              <w:rPr>
                <w:rFonts w:ascii="宋体" w:hAnsi="宋体" w:cs="宋体"/>
                <w:color w:val="000000" w:themeColor="text1"/>
                <w:kern w:val="0"/>
                <w:sz w:val="24"/>
              </w:rPr>
            </w:pPr>
            <w:r w:rsidRPr="00AB2A8D">
              <w:rPr>
                <w:rFonts w:ascii="宋体" w:hAnsi="宋体" w:cs="宋体" w:hint="eastAsia"/>
                <w:color w:val="000000" w:themeColor="text1"/>
                <w:kern w:val="0"/>
                <w:sz w:val="24"/>
              </w:rPr>
              <w:t>秋季学期</w:t>
            </w:r>
          </w:p>
        </w:tc>
        <w:tc>
          <w:tcPr>
            <w:tcW w:w="1672" w:type="dxa"/>
            <w:tcBorders>
              <w:top w:val="nil"/>
              <w:left w:val="single" w:sz="4" w:space="0" w:color="auto"/>
              <w:bottom w:val="single" w:sz="4" w:space="0" w:color="auto"/>
              <w:right w:val="single" w:sz="4" w:space="0" w:color="auto"/>
            </w:tcBorders>
            <w:shd w:val="clear" w:color="auto" w:fill="auto"/>
            <w:noWrap/>
            <w:vAlign w:val="center"/>
            <w:hideMark/>
          </w:tcPr>
          <w:p w14:paraId="53B34250" w14:textId="77777777" w:rsidR="00CF4CA0" w:rsidRPr="00AB2A8D" w:rsidRDefault="00CF4CA0" w:rsidP="00940B10">
            <w:pPr>
              <w:widowControl/>
              <w:jc w:val="center"/>
              <w:rPr>
                <w:rFonts w:ascii="宋体" w:hAnsi="宋体" w:cs="宋体"/>
                <w:color w:val="000000" w:themeColor="text1"/>
                <w:kern w:val="0"/>
                <w:sz w:val="24"/>
              </w:rPr>
            </w:pPr>
            <w:r w:rsidRPr="00AB2A8D">
              <w:rPr>
                <w:rFonts w:ascii="宋体" w:hAnsi="宋体" w:cs="宋体" w:hint="eastAsia"/>
                <w:color w:val="000000" w:themeColor="text1"/>
                <w:kern w:val="0"/>
                <w:sz w:val="24"/>
              </w:rPr>
              <w:t>博士课程</w:t>
            </w:r>
          </w:p>
        </w:tc>
      </w:tr>
      <w:tr w:rsidR="00AB2A8D" w:rsidRPr="00AB2A8D" w14:paraId="1F37FC0E" w14:textId="77777777" w:rsidTr="00252136">
        <w:trPr>
          <w:trHeight w:val="624"/>
        </w:trPr>
        <w:tc>
          <w:tcPr>
            <w:tcW w:w="1442" w:type="dxa"/>
            <w:tcBorders>
              <w:top w:val="nil"/>
              <w:left w:val="single" w:sz="4" w:space="0" w:color="auto"/>
              <w:bottom w:val="single" w:sz="4" w:space="0" w:color="auto"/>
              <w:right w:val="single" w:sz="4" w:space="0" w:color="auto"/>
            </w:tcBorders>
            <w:shd w:val="clear" w:color="auto" w:fill="auto"/>
            <w:noWrap/>
            <w:vAlign w:val="center"/>
            <w:hideMark/>
          </w:tcPr>
          <w:p w14:paraId="72188C94" w14:textId="77777777" w:rsidR="00CF4CA0" w:rsidRPr="00AB2A8D" w:rsidRDefault="00CF4CA0" w:rsidP="00940B10">
            <w:pPr>
              <w:widowControl/>
              <w:jc w:val="center"/>
              <w:rPr>
                <w:rFonts w:ascii="宋体" w:hAnsi="宋体" w:cs="宋体"/>
                <w:color w:val="000000" w:themeColor="text1"/>
                <w:kern w:val="0"/>
                <w:sz w:val="24"/>
              </w:rPr>
            </w:pPr>
            <w:r w:rsidRPr="00AB2A8D">
              <w:rPr>
                <w:rFonts w:ascii="宋体" w:hAnsi="宋体" w:cs="宋体" w:hint="eastAsia"/>
                <w:color w:val="000000" w:themeColor="text1"/>
                <w:kern w:val="0"/>
                <w:sz w:val="24"/>
              </w:rPr>
              <w:t>专业课</w:t>
            </w:r>
          </w:p>
        </w:tc>
        <w:tc>
          <w:tcPr>
            <w:tcW w:w="2948" w:type="dxa"/>
            <w:tcBorders>
              <w:top w:val="nil"/>
              <w:left w:val="nil"/>
              <w:bottom w:val="single" w:sz="4" w:space="0" w:color="auto"/>
              <w:right w:val="single" w:sz="4" w:space="0" w:color="auto"/>
            </w:tcBorders>
            <w:shd w:val="clear" w:color="auto" w:fill="auto"/>
            <w:noWrap/>
            <w:vAlign w:val="center"/>
            <w:hideMark/>
          </w:tcPr>
          <w:p w14:paraId="32D5EB2C" w14:textId="77777777" w:rsidR="00CF4CA0" w:rsidRPr="00AB2A8D" w:rsidRDefault="00CF4CA0" w:rsidP="00940B10">
            <w:pPr>
              <w:widowControl/>
              <w:jc w:val="center"/>
              <w:rPr>
                <w:rFonts w:ascii="宋体" w:hAnsi="宋体" w:cs="宋体"/>
                <w:color w:val="000000" w:themeColor="text1"/>
                <w:kern w:val="0"/>
                <w:sz w:val="24"/>
              </w:rPr>
            </w:pPr>
            <w:r w:rsidRPr="00AB2A8D">
              <w:rPr>
                <w:rFonts w:ascii="宋体" w:hAnsi="宋体" w:cs="宋体" w:hint="eastAsia"/>
                <w:color w:val="000000" w:themeColor="text1"/>
                <w:kern w:val="0"/>
                <w:sz w:val="24"/>
              </w:rPr>
              <w:t>软件工程前沿技术</w:t>
            </w:r>
          </w:p>
        </w:tc>
        <w:tc>
          <w:tcPr>
            <w:tcW w:w="708" w:type="dxa"/>
            <w:tcBorders>
              <w:top w:val="nil"/>
              <w:left w:val="nil"/>
              <w:bottom w:val="single" w:sz="4" w:space="0" w:color="auto"/>
              <w:right w:val="single" w:sz="4" w:space="0" w:color="auto"/>
            </w:tcBorders>
            <w:shd w:val="clear" w:color="auto" w:fill="auto"/>
            <w:noWrap/>
            <w:vAlign w:val="center"/>
            <w:hideMark/>
          </w:tcPr>
          <w:p w14:paraId="53ABD5EB" w14:textId="77777777" w:rsidR="00CF4CA0" w:rsidRPr="00AB2A8D" w:rsidRDefault="00CF4CA0" w:rsidP="00940B10">
            <w:pPr>
              <w:widowControl/>
              <w:jc w:val="center"/>
              <w:rPr>
                <w:rFonts w:ascii="宋体" w:hAnsi="宋体" w:cs="宋体"/>
                <w:color w:val="000000" w:themeColor="text1"/>
                <w:kern w:val="0"/>
                <w:sz w:val="24"/>
              </w:rPr>
            </w:pPr>
            <w:r w:rsidRPr="00AB2A8D">
              <w:rPr>
                <w:rFonts w:ascii="宋体" w:hAnsi="宋体" w:cs="宋体" w:hint="eastAsia"/>
                <w:color w:val="000000" w:themeColor="text1"/>
                <w:kern w:val="0"/>
                <w:sz w:val="24"/>
              </w:rPr>
              <w:t>40</w:t>
            </w:r>
          </w:p>
        </w:tc>
        <w:tc>
          <w:tcPr>
            <w:tcW w:w="738" w:type="dxa"/>
            <w:tcBorders>
              <w:top w:val="nil"/>
              <w:left w:val="nil"/>
              <w:bottom w:val="single" w:sz="4" w:space="0" w:color="auto"/>
              <w:right w:val="single" w:sz="4" w:space="0" w:color="auto"/>
            </w:tcBorders>
            <w:shd w:val="clear" w:color="auto" w:fill="auto"/>
            <w:noWrap/>
            <w:vAlign w:val="center"/>
            <w:hideMark/>
          </w:tcPr>
          <w:p w14:paraId="023A7789" w14:textId="77777777" w:rsidR="00CF4CA0" w:rsidRPr="00AB2A8D" w:rsidRDefault="00CF4CA0" w:rsidP="00940B10">
            <w:pPr>
              <w:widowControl/>
              <w:jc w:val="center"/>
              <w:rPr>
                <w:rFonts w:ascii="宋体" w:hAnsi="宋体" w:cs="宋体"/>
                <w:color w:val="000000" w:themeColor="text1"/>
                <w:kern w:val="0"/>
                <w:sz w:val="24"/>
              </w:rPr>
            </w:pPr>
            <w:r w:rsidRPr="00AB2A8D">
              <w:rPr>
                <w:rFonts w:ascii="宋体" w:hAnsi="宋体" w:cs="宋体" w:hint="eastAsia"/>
                <w:color w:val="000000" w:themeColor="text1"/>
                <w:kern w:val="0"/>
                <w:sz w:val="24"/>
              </w:rPr>
              <w:t>2</w:t>
            </w:r>
          </w:p>
        </w:tc>
        <w:tc>
          <w:tcPr>
            <w:tcW w:w="1559" w:type="dxa"/>
            <w:tcBorders>
              <w:top w:val="nil"/>
              <w:left w:val="nil"/>
              <w:bottom w:val="single" w:sz="4" w:space="0" w:color="auto"/>
              <w:right w:val="single" w:sz="4" w:space="0" w:color="auto"/>
            </w:tcBorders>
            <w:shd w:val="clear" w:color="auto" w:fill="auto"/>
            <w:noWrap/>
            <w:vAlign w:val="center"/>
            <w:hideMark/>
          </w:tcPr>
          <w:p w14:paraId="18086A1C" w14:textId="77777777" w:rsidR="00CF4CA0" w:rsidRPr="00AB2A8D" w:rsidRDefault="00CF4CA0" w:rsidP="00940B10">
            <w:pPr>
              <w:widowControl/>
              <w:jc w:val="center"/>
              <w:rPr>
                <w:rFonts w:ascii="宋体" w:hAnsi="宋体" w:cs="宋体"/>
                <w:color w:val="000000" w:themeColor="text1"/>
                <w:kern w:val="0"/>
                <w:sz w:val="24"/>
              </w:rPr>
            </w:pPr>
            <w:r w:rsidRPr="00AB2A8D">
              <w:rPr>
                <w:rFonts w:ascii="宋体" w:hAnsi="宋体" w:cs="宋体" w:hint="eastAsia"/>
                <w:color w:val="000000" w:themeColor="text1"/>
                <w:kern w:val="0"/>
                <w:sz w:val="24"/>
              </w:rPr>
              <w:t>春季学期</w:t>
            </w:r>
          </w:p>
        </w:tc>
        <w:tc>
          <w:tcPr>
            <w:tcW w:w="1672" w:type="dxa"/>
            <w:tcBorders>
              <w:top w:val="nil"/>
              <w:left w:val="single" w:sz="4" w:space="0" w:color="auto"/>
              <w:bottom w:val="single" w:sz="4" w:space="0" w:color="auto"/>
              <w:right w:val="single" w:sz="4" w:space="0" w:color="auto"/>
            </w:tcBorders>
            <w:shd w:val="clear" w:color="auto" w:fill="auto"/>
            <w:noWrap/>
            <w:vAlign w:val="center"/>
            <w:hideMark/>
          </w:tcPr>
          <w:p w14:paraId="15DB7584" w14:textId="77777777" w:rsidR="00CF4CA0" w:rsidRPr="00AB2A8D" w:rsidRDefault="00CF4CA0" w:rsidP="00940B10">
            <w:pPr>
              <w:widowControl/>
              <w:jc w:val="center"/>
              <w:rPr>
                <w:rFonts w:ascii="宋体" w:hAnsi="宋体" w:cs="宋体"/>
                <w:color w:val="000000" w:themeColor="text1"/>
                <w:kern w:val="0"/>
                <w:sz w:val="24"/>
              </w:rPr>
            </w:pPr>
            <w:r w:rsidRPr="00AB2A8D">
              <w:rPr>
                <w:rFonts w:ascii="宋体" w:hAnsi="宋体" w:cs="宋体" w:hint="eastAsia"/>
                <w:color w:val="000000" w:themeColor="text1"/>
                <w:kern w:val="0"/>
                <w:sz w:val="24"/>
              </w:rPr>
              <w:t>博士课程</w:t>
            </w:r>
          </w:p>
        </w:tc>
      </w:tr>
      <w:tr w:rsidR="00AB2A8D" w:rsidRPr="00AB2A8D" w14:paraId="4C907052" w14:textId="77777777" w:rsidTr="00252136">
        <w:trPr>
          <w:trHeight w:val="624"/>
        </w:trPr>
        <w:tc>
          <w:tcPr>
            <w:tcW w:w="1442" w:type="dxa"/>
            <w:tcBorders>
              <w:top w:val="nil"/>
              <w:left w:val="single" w:sz="4" w:space="0" w:color="auto"/>
              <w:bottom w:val="single" w:sz="4" w:space="0" w:color="auto"/>
              <w:right w:val="single" w:sz="4" w:space="0" w:color="auto"/>
            </w:tcBorders>
            <w:shd w:val="clear" w:color="auto" w:fill="auto"/>
            <w:noWrap/>
            <w:vAlign w:val="center"/>
            <w:hideMark/>
          </w:tcPr>
          <w:p w14:paraId="41CD7A48" w14:textId="77777777" w:rsidR="00CF4CA0" w:rsidRPr="00AB2A8D" w:rsidRDefault="00CF4CA0" w:rsidP="00940B10">
            <w:pPr>
              <w:widowControl/>
              <w:jc w:val="center"/>
              <w:rPr>
                <w:rFonts w:ascii="宋体" w:hAnsi="宋体" w:cs="宋体"/>
                <w:color w:val="000000" w:themeColor="text1"/>
                <w:kern w:val="0"/>
                <w:sz w:val="24"/>
              </w:rPr>
            </w:pPr>
            <w:r w:rsidRPr="00AB2A8D">
              <w:rPr>
                <w:rFonts w:ascii="宋体" w:hAnsi="宋体" w:cs="宋体" w:hint="eastAsia"/>
                <w:color w:val="000000" w:themeColor="text1"/>
                <w:kern w:val="0"/>
                <w:sz w:val="24"/>
              </w:rPr>
              <w:t>专业课</w:t>
            </w:r>
          </w:p>
        </w:tc>
        <w:tc>
          <w:tcPr>
            <w:tcW w:w="2948" w:type="dxa"/>
            <w:tcBorders>
              <w:top w:val="nil"/>
              <w:left w:val="nil"/>
              <w:bottom w:val="single" w:sz="4" w:space="0" w:color="auto"/>
              <w:right w:val="single" w:sz="4" w:space="0" w:color="auto"/>
            </w:tcBorders>
            <w:shd w:val="clear" w:color="auto" w:fill="auto"/>
            <w:noWrap/>
            <w:vAlign w:val="center"/>
            <w:hideMark/>
          </w:tcPr>
          <w:p w14:paraId="02D8E3CB" w14:textId="77777777" w:rsidR="00CF4CA0" w:rsidRPr="00AB2A8D" w:rsidRDefault="00CF4CA0" w:rsidP="00940B10">
            <w:pPr>
              <w:widowControl/>
              <w:jc w:val="center"/>
              <w:rPr>
                <w:rFonts w:ascii="宋体" w:hAnsi="宋体" w:cs="宋体"/>
                <w:color w:val="000000" w:themeColor="text1"/>
                <w:kern w:val="0"/>
                <w:sz w:val="24"/>
              </w:rPr>
            </w:pPr>
            <w:r w:rsidRPr="00AB2A8D">
              <w:rPr>
                <w:rFonts w:ascii="宋体" w:hAnsi="宋体" w:cs="宋体" w:hint="eastAsia"/>
                <w:color w:val="000000" w:themeColor="text1"/>
                <w:kern w:val="0"/>
                <w:sz w:val="24"/>
              </w:rPr>
              <w:t>软件智能分析前沿</w:t>
            </w:r>
          </w:p>
        </w:tc>
        <w:tc>
          <w:tcPr>
            <w:tcW w:w="708" w:type="dxa"/>
            <w:tcBorders>
              <w:top w:val="nil"/>
              <w:left w:val="nil"/>
              <w:bottom w:val="single" w:sz="4" w:space="0" w:color="auto"/>
              <w:right w:val="single" w:sz="4" w:space="0" w:color="auto"/>
            </w:tcBorders>
            <w:shd w:val="clear" w:color="auto" w:fill="auto"/>
            <w:noWrap/>
            <w:vAlign w:val="center"/>
            <w:hideMark/>
          </w:tcPr>
          <w:p w14:paraId="55A788BC" w14:textId="77777777" w:rsidR="00CF4CA0" w:rsidRPr="00AB2A8D" w:rsidRDefault="00CF4CA0" w:rsidP="00940B10">
            <w:pPr>
              <w:widowControl/>
              <w:jc w:val="center"/>
              <w:rPr>
                <w:rFonts w:ascii="宋体" w:hAnsi="宋体" w:cs="宋体"/>
                <w:color w:val="000000" w:themeColor="text1"/>
                <w:kern w:val="0"/>
                <w:sz w:val="24"/>
              </w:rPr>
            </w:pPr>
            <w:r w:rsidRPr="00AB2A8D">
              <w:rPr>
                <w:rFonts w:ascii="宋体" w:hAnsi="宋体" w:cs="宋体" w:hint="eastAsia"/>
                <w:color w:val="000000" w:themeColor="text1"/>
                <w:kern w:val="0"/>
                <w:sz w:val="24"/>
              </w:rPr>
              <w:t>40</w:t>
            </w:r>
          </w:p>
        </w:tc>
        <w:tc>
          <w:tcPr>
            <w:tcW w:w="738" w:type="dxa"/>
            <w:tcBorders>
              <w:top w:val="nil"/>
              <w:left w:val="nil"/>
              <w:bottom w:val="single" w:sz="4" w:space="0" w:color="auto"/>
              <w:right w:val="single" w:sz="4" w:space="0" w:color="auto"/>
            </w:tcBorders>
            <w:shd w:val="clear" w:color="auto" w:fill="auto"/>
            <w:noWrap/>
            <w:vAlign w:val="center"/>
            <w:hideMark/>
          </w:tcPr>
          <w:p w14:paraId="173571AA" w14:textId="77777777" w:rsidR="00CF4CA0" w:rsidRPr="00AB2A8D" w:rsidRDefault="00CF4CA0" w:rsidP="00940B10">
            <w:pPr>
              <w:widowControl/>
              <w:jc w:val="center"/>
              <w:rPr>
                <w:rFonts w:ascii="宋体" w:hAnsi="宋体" w:cs="宋体"/>
                <w:color w:val="000000" w:themeColor="text1"/>
                <w:kern w:val="0"/>
                <w:sz w:val="24"/>
              </w:rPr>
            </w:pPr>
            <w:r w:rsidRPr="00AB2A8D">
              <w:rPr>
                <w:rFonts w:ascii="宋体" w:hAnsi="宋体" w:cs="宋体" w:hint="eastAsia"/>
                <w:color w:val="000000" w:themeColor="text1"/>
                <w:kern w:val="0"/>
                <w:sz w:val="24"/>
              </w:rPr>
              <w:t>2</w:t>
            </w:r>
          </w:p>
        </w:tc>
        <w:tc>
          <w:tcPr>
            <w:tcW w:w="1559" w:type="dxa"/>
            <w:tcBorders>
              <w:top w:val="nil"/>
              <w:left w:val="nil"/>
              <w:bottom w:val="single" w:sz="4" w:space="0" w:color="auto"/>
              <w:right w:val="single" w:sz="4" w:space="0" w:color="auto"/>
            </w:tcBorders>
            <w:shd w:val="clear" w:color="auto" w:fill="auto"/>
            <w:noWrap/>
            <w:vAlign w:val="center"/>
            <w:hideMark/>
          </w:tcPr>
          <w:p w14:paraId="7856374F" w14:textId="77777777" w:rsidR="00CF4CA0" w:rsidRPr="00AB2A8D" w:rsidRDefault="00CF4CA0" w:rsidP="00940B10">
            <w:pPr>
              <w:widowControl/>
              <w:jc w:val="center"/>
              <w:rPr>
                <w:rFonts w:ascii="宋体" w:hAnsi="宋体" w:cs="宋体"/>
                <w:color w:val="000000" w:themeColor="text1"/>
                <w:kern w:val="0"/>
                <w:sz w:val="24"/>
              </w:rPr>
            </w:pPr>
            <w:r w:rsidRPr="00AB2A8D">
              <w:rPr>
                <w:rFonts w:ascii="宋体" w:hAnsi="宋体" w:cs="宋体" w:hint="eastAsia"/>
                <w:color w:val="000000" w:themeColor="text1"/>
                <w:kern w:val="0"/>
                <w:sz w:val="24"/>
              </w:rPr>
              <w:t>秋季学期</w:t>
            </w:r>
          </w:p>
        </w:tc>
        <w:tc>
          <w:tcPr>
            <w:tcW w:w="1672" w:type="dxa"/>
            <w:tcBorders>
              <w:top w:val="nil"/>
              <w:left w:val="single" w:sz="4" w:space="0" w:color="auto"/>
              <w:bottom w:val="single" w:sz="4" w:space="0" w:color="auto"/>
              <w:right w:val="single" w:sz="4" w:space="0" w:color="auto"/>
            </w:tcBorders>
            <w:shd w:val="clear" w:color="auto" w:fill="auto"/>
            <w:noWrap/>
            <w:vAlign w:val="center"/>
            <w:hideMark/>
          </w:tcPr>
          <w:p w14:paraId="1E94C684" w14:textId="77777777" w:rsidR="00CF4CA0" w:rsidRPr="00AB2A8D" w:rsidRDefault="00CF4CA0" w:rsidP="00940B10">
            <w:pPr>
              <w:widowControl/>
              <w:jc w:val="center"/>
              <w:rPr>
                <w:rFonts w:ascii="宋体" w:hAnsi="宋体" w:cs="宋体"/>
                <w:color w:val="000000" w:themeColor="text1"/>
                <w:kern w:val="0"/>
                <w:sz w:val="24"/>
              </w:rPr>
            </w:pPr>
            <w:r w:rsidRPr="00AB2A8D">
              <w:rPr>
                <w:rFonts w:ascii="宋体" w:hAnsi="宋体" w:cs="宋体" w:hint="eastAsia"/>
                <w:color w:val="000000" w:themeColor="text1"/>
                <w:kern w:val="0"/>
                <w:sz w:val="24"/>
              </w:rPr>
              <w:t>博士课程</w:t>
            </w:r>
          </w:p>
        </w:tc>
      </w:tr>
      <w:tr w:rsidR="00AB2A8D" w:rsidRPr="00AB2A8D" w14:paraId="690933A0" w14:textId="77777777" w:rsidTr="00252136">
        <w:trPr>
          <w:trHeight w:val="624"/>
        </w:trPr>
        <w:tc>
          <w:tcPr>
            <w:tcW w:w="1442" w:type="dxa"/>
            <w:tcBorders>
              <w:top w:val="nil"/>
              <w:left w:val="single" w:sz="4" w:space="0" w:color="auto"/>
              <w:bottom w:val="single" w:sz="4" w:space="0" w:color="auto"/>
              <w:right w:val="single" w:sz="4" w:space="0" w:color="auto"/>
            </w:tcBorders>
            <w:shd w:val="clear" w:color="auto" w:fill="auto"/>
            <w:noWrap/>
            <w:vAlign w:val="center"/>
            <w:hideMark/>
          </w:tcPr>
          <w:p w14:paraId="5C31E6BC" w14:textId="77777777" w:rsidR="00CF4CA0" w:rsidRPr="00AB2A8D" w:rsidRDefault="00CF4CA0" w:rsidP="00940B10">
            <w:pPr>
              <w:widowControl/>
              <w:jc w:val="center"/>
              <w:rPr>
                <w:rFonts w:ascii="宋体" w:hAnsi="宋体" w:cs="宋体"/>
                <w:color w:val="000000" w:themeColor="text1"/>
                <w:kern w:val="0"/>
                <w:sz w:val="24"/>
              </w:rPr>
            </w:pPr>
            <w:r w:rsidRPr="00AB2A8D">
              <w:rPr>
                <w:rFonts w:ascii="宋体" w:hAnsi="宋体" w:cs="宋体" w:hint="eastAsia"/>
                <w:color w:val="000000" w:themeColor="text1"/>
                <w:kern w:val="0"/>
                <w:sz w:val="24"/>
              </w:rPr>
              <w:t>专业课</w:t>
            </w:r>
          </w:p>
        </w:tc>
        <w:tc>
          <w:tcPr>
            <w:tcW w:w="2948" w:type="dxa"/>
            <w:tcBorders>
              <w:top w:val="nil"/>
              <w:left w:val="nil"/>
              <w:bottom w:val="single" w:sz="4" w:space="0" w:color="auto"/>
              <w:right w:val="single" w:sz="4" w:space="0" w:color="auto"/>
            </w:tcBorders>
            <w:shd w:val="clear" w:color="auto" w:fill="auto"/>
            <w:noWrap/>
            <w:vAlign w:val="center"/>
            <w:hideMark/>
          </w:tcPr>
          <w:p w14:paraId="016D9830" w14:textId="77777777" w:rsidR="00CF4CA0" w:rsidRPr="00AB2A8D" w:rsidRDefault="00CF4CA0" w:rsidP="00940B10">
            <w:pPr>
              <w:widowControl/>
              <w:jc w:val="center"/>
              <w:rPr>
                <w:rFonts w:ascii="宋体" w:hAnsi="宋体" w:cs="宋体"/>
                <w:color w:val="000000" w:themeColor="text1"/>
                <w:kern w:val="0"/>
                <w:sz w:val="24"/>
              </w:rPr>
            </w:pPr>
            <w:r w:rsidRPr="00AB2A8D">
              <w:rPr>
                <w:rFonts w:ascii="宋体" w:hAnsi="宋体" w:cs="宋体" w:hint="eastAsia"/>
                <w:color w:val="000000" w:themeColor="text1"/>
                <w:kern w:val="0"/>
                <w:sz w:val="24"/>
              </w:rPr>
              <w:t>声纳图象智能识别技术</w:t>
            </w:r>
          </w:p>
        </w:tc>
        <w:tc>
          <w:tcPr>
            <w:tcW w:w="708" w:type="dxa"/>
            <w:tcBorders>
              <w:top w:val="nil"/>
              <w:left w:val="nil"/>
              <w:bottom w:val="single" w:sz="4" w:space="0" w:color="auto"/>
              <w:right w:val="single" w:sz="4" w:space="0" w:color="auto"/>
            </w:tcBorders>
            <w:shd w:val="clear" w:color="auto" w:fill="auto"/>
            <w:noWrap/>
            <w:vAlign w:val="center"/>
            <w:hideMark/>
          </w:tcPr>
          <w:p w14:paraId="64740D67" w14:textId="77777777" w:rsidR="00CF4CA0" w:rsidRPr="00AB2A8D" w:rsidRDefault="00CF4CA0" w:rsidP="00940B10">
            <w:pPr>
              <w:widowControl/>
              <w:jc w:val="center"/>
              <w:rPr>
                <w:rFonts w:ascii="宋体" w:hAnsi="宋体" w:cs="宋体"/>
                <w:color w:val="000000" w:themeColor="text1"/>
                <w:kern w:val="0"/>
                <w:sz w:val="24"/>
              </w:rPr>
            </w:pPr>
            <w:r w:rsidRPr="00AB2A8D">
              <w:rPr>
                <w:rFonts w:ascii="宋体" w:hAnsi="宋体" w:cs="宋体" w:hint="eastAsia"/>
                <w:color w:val="000000" w:themeColor="text1"/>
                <w:kern w:val="0"/>
                <w:sz w:val="24"/>
              </w:rPr>
              <w:t>40</w:t>
            </w:r>
          </w:p>
        </w:tc>
        <w:tc>
          <w:tcPr>
            <w:tcW w:w="738" w:type="dxa"/>
            <w:tcBorders>
              <w:top w:val="nil"/>
              <w:left w:val="nil"/>
              <w:bottom w:val="single" w:sz="4" w:space="0" w:color="auto"/>
              <w:right w:val="single" w:sz="4" w:space="0" w:color="auto"/>
            </w:tcBorders>
            <w:shd w:val="clear" w:color="auto" w:fill="auto"/>
            <w:noWrap/>
            <w:vAlign w:val="center"/>
            <w:hideMark/>
          </w:tcPr>
          <w:p w14:paraId="53330973" w14:textId="77777777" w:rsidR="00CF4CA0" w:rsidRPr="00AB2A8D" w:rsidRDefault="00CF4CA0" w:rsidP="00940B10">
            <w:pPr>
              <w:widowControl/>
              <w:jc w:val="center"/>
              <w:rPr>
                <w:rFonts w:ascii="宋体" w:hAnsi="宋体" w:cs="宋体"/>
                <w:color w:val="000000" w:themeColor="text1"/>
                <w:kern w:val="0"/>
                <w:sz w:val="24"/>
              </w:rPr>
            </w:pPr>
            <w:r w:rsidRPr="00AB2A8D">
              <w:rPr>
                <w:rFonts w:ascii="宋体" w:hAnsi="宋体" w:cs="宋体" w:hint="eastAsia"/>
                <w:color w:val="000000" w:themeColor="text1"/>
                <w:kern w:val="0"/>
                <w:sz w:val="24"/>
              </w:rPr>
              <w:t>2</w:t>
            </w:r>
          </w:p>
        </w:tc>
        <w:tc>
          <w:tcPr>
            <w:tcW w:w="1559" w:type="dxa"/>
            <w:tcBorders>
              <w:top w:val="nil"/>
              <w:left w:val="nil"/>
              <w:bottom w:val="single" w:sz="4" w:space="0" w:color="auto"/>
              <w:right w:val="single" w:sz="4" w:space="0" w:color="auto"/>
            </w:tcBorders>
            <w:shd w:val="clear" w:color="auto" w:fill="auto"/>
            <w:noWrap/>
            <w:vAlign w:val="center"/>
            <w:hideMark/>
          </w:tcPr>
          <w:p w14:paraId="67FE6EB2" w14:textId="77777777" w:rsidR="00CF4CA0" w:rsidRPr="00AB2A8D" w:rsidRDefault="00CF4CA0" w:rsidP="00940B10">
            <w:pPr>
              <w:widowControl/>
              <w:jc w:val="center"/>
              <w:rPr>
                <w:rFonts w:ascii="宋体" w:hAnsi="宋体" w:cs="宋体"/>
                <w:color w:val="000000" w:themeColor="text1"/>
                <w:kern w:val="0"/>
                <w:sz w:val="24"/>
              </w:rPr>
            </w:pPr>
            <w:r w:rsidRPr="00AB2A8D">
              <w:rPr>
                <w:rFonts w:ascii="宋体" w:hAnsi="宋体" w:cs="宋体" w:hint="eastAsia"/>
                <w:color w:val="000000" w:themeColor="text1"/>
                <w:kern w:val="0"/>
                <w:sz w:val="24"/>
              </w:rPr>
              <w:t>春季学期</w:t>
            </w:r>
          </w:p>
        </w:tc>
        <w:tc>
          <w:tcPr>
            <w:tcW w:w="1672" w:type="dxa"/>
            <w:tcBorders>
              <w:top w:val="nil"/>
              <w:left w:val="single" w:sz="4" w:space="0" w:color="auto"/>
              <w:bottom w:val="single" w:sz="4" w:space="0" w:color="auto"/>
              <w:right w:val="single" w:sz="4" w:space="0" w:color="auto"/>
            </w:tcBorders>
            <w:shd w:val="clear" w:color="auto" w:fill="auto"/>
            <w:noWrap/>
            <w:vAlign w:val="center"/>
            <w:hideMark/>
          </w:tcPr>
          <w:p w14:paraId="26E98E6A" w14:textId="77777777" w:rsidR="00CF4CA0" w:rsidRPr="00AB2A8D" w:rsidRDefault="00CF4CA0" w:rsidP="00940B10">
            <w:pPr>
              <w:widowControl/>
              <w:jc w:val="center"/>
              <w:rPr>
                <w:rFonts w:ascii="宋体" w:hAnsi="宋体" w:cs="宋体"/>
                <w:color w:val="000000" w:themeColor="text1"/>
                <w:kern w:val="0"/>
                <w:sz w:val="24"/>
              </w:rPr>
            </w:pPr>
            <w:r w:rsidRPr="00AB2A8D">
              <w:rPr>
                <w:rFonts w:ascii="宋体" w:hAnsi="宋体" w:cs="宋体" w:hint="eastAsia"/>
                <w:color w:val="000000" w:themeColor="text1"/>
                <w:kern w:val="0"/>
                <w:sz w:val="24"/>
              </w:rPr>
              <w:t>博士课程</w:t>
            </w:r>
          </w:p>
        </w:tc>
      </w:tr>
      <w:tr w:rsidR="00AB2A8D" w:rsidRPr="00AB2A8D" w14:paraId="7CC8DD1F" w14:textId="77777777" w:rsidTr="00252136">
        <w:trPr>
          <w:trHeight w:val="624"/>
        </w:trPr>
        <w:tc>
          <w:tcPr>
            <w:tcW w:w="1442" w:type="dxa"/>
            <w:tcBorders>
              <w:top w:val="nil"/>
              <w:left w:val="single" w:sz="4" w:space="0" w:color="auto"/>
              <w:bottom w:val="single" w:sz="4" w:space="0" w:color="auto"/>
              <w:right w:val="single" w:sz="4" w:space="0" w:color="auto"/>
            </w:tcBorders>
            <w:shd w:val="clear" w:color="auto" w:fill="auto"/>
            <w:noWrap/>
            <w:vAlign w:val="center"/>
            <w:hideMark/>
          </w:tcPr>
          <w:p w14:paraId="210E6708" w14:textId="77777777" w:rsidR="00CF4CA0" w:rsidRPr="00AB2A8D" w:rsidRDefault="00CF4CA0" w:rsidP="00940B10">
            <w:pPr>
              <w:widowControl/>
              <w:jc w:val="center"/>
              <w:rPr>
                <w:rFonts w:ascii="宋体" w:hAnsi="宋体" w:cs="宋体"/>
                <w:color w:val="000000" w:themeColor="text1"/>
                <w:kern w:val="0"/>
                <w:sz w:val="24"/>
              </w:rPr>
            </w:pPr>
            <w:r w:rsidRPr="00AB2A8D">
              <w:rPr>
                <w:rFonts w:ascii="宋体" w:hAnsi="宋体" w:cs="宋体" w:hint="eastAsia"/>
                <w:color w:val="000000" w:themeColor="text1"/>
                <w:kern w:val="0"/>
                <w:sz w:val="24"/>
              </w:rPr>
              <w:t>专业课</w:t>
            </w:r>
          </w:p>
        </w:tc>
        <w:tc>
          <w:tcPr>
            <w:tcW w:w="2948" w:type="dxa"/>
            <w:tcBorders>
              <w:top w:val="nil"/>
              <w:left w:val="nil"/>
              <w:bottom w:val="single" w:sz="4" w:space="0" w:color="auto"/>
              <w:right w:val="single" w:sz="4" w:space="0" w:color="auto"/>
            </w:tcBorders>
            <w:shd w:val="clear" w:color="auto" w:fill="auto"/>
            <w:noWrap/>
            <w:vAlign w:val="center"/>
            <w:hideMark/>
          </w:tcPr>
          <w:p w14:paraId="40935295" w14:textId="77777777" w:rsidR="00CF4CA0" w:rsidRPr="00AB2A8D" w:rsidRDefault="00CF4CA0" w:rsidP="00940B10">
            <w:pPr>
              <w:widowControl/>
              <w:jc w:val="center"/>
              <w:rPr>
                <w:rFonts w:ascii="宋体" w:hAnsi="宋体" w:cs="宋体"/>
                <w:color w:val="000000" w:themeColor="text1"/>
                <w:kern w:val="0"/>
                <w:sz w:val="24"/>
              </w:rPr>
            </w:pPr>
            <w:r w:rsidRPr="00AB2A8D">
              <w:rPr>
                <w:rFonts w:ascii="宋体" w:hAnsi="宋体" w:cs="宋体" w:hint="eastAsia"/>
                <w:color w:val="000000" w:themeColor="text1"/>
                <w:kern w:val="0"/>
                <w:sz w:val="24"/>
              </w:rPr>
              <w:t>实时智能系统理论与方法</w:t>
            </w:r>
          </w:p>
        </w:tc>
        <w:tc>
          <w:tcPr>
            <w:tcW w:w="708" w:type="dxa"/>
            <w:tcBorders>
              <w:top w:val="nil"/>
              <w:left w:val="nil"/>
              <w:bottom w:val="single" w:sz="4" w:space="0" w:color="auto"/>
              <w:right w:val="single" w:sz="4" w:space="0" w:color="auto"/>
            </w:tcBorders>
            <w:shd w:val="clear" w:color="auto" w:fill="auto"/>
            <w:noWrap/>
            <w:vAlign w:val="center"/>
            <w:hideMark/>
          </w:tcPr>
          <w:p w14:paraId="6ED3EC34" w14:textId="77777777" w:rsidR="00CF4CA0" w:rsidRPr="00AB2A8D" w:rsidRDefault="00CF4CA0" w:rsidP="00940B10">
            <w:pPr>
              <w:widowControl/>
              <w:jc w:val="center"/>
              <w:rPr>
                <w:rFonts w:ascii="宋体" w:hAnsi="宋体" w:cs="宋体"/>
                <w:color w:val="000000" w:themeColor="text1"/>
                <w:kern w:val="0"/>
                <w:sz w:val="24"/>
              </w:rPr>
            </w:pPr>
            <w:r w:rsidRPr="00AB2A8D">
              <w:rPr>
                <w:rFonts w:ascii="宋体" w:hAnsi="宋体" w:cs="宋体" w:hint="eastAsia"/>
                <w:color w:val="000000" w:themeColor="text1"/>
                <w:kern w:val="0"/>
                <w:sz w:val="24"/>
              </w:rPr>
              <w:t>40</w:t>
            </w:r>
          </w:p>
        </w:tc>
        <w:tc>
          <w:tcPr>
            <w:tcW w:w="738" w:type="dxa"/>
            <w:tcBorders>
              <w:top w:val="nil"/>
              <w:left w:val="nil"/>
              <w:bottom w:val="single" w:sz="4" w:space="0" w:color="auto"/>
              <w:right w:val="single" w:sz="4" w:space="0" w:color="auto"/>
            </w:tcBorders>
            <w:shd w:val="clear" w:color="auto" w:fill="auto"/>
            <w:noWrap/>
            <w:vAlign w:val="center"/>
            <w:hideMark/>
          </w:tcPr>
          <w:p w14:paraId="53196B12" w14:textId="77777777" w:rsidR="00CF4CA0" w:rsidRPr="00AB2A8D" w:rsidRDefault="00CF4CA0" w:rsidP="00940B10">
            <w:pPr>
              <w:widowControl/>
              <w:jc w:val="center"/>
              <w:rPr>
                <w:rFonts w:ascii="宋体" w:hAnsi="宋体" w:cs="宋体"/>
                <w:color w:val="000000" w:themeColor="text1"/>
                <w:kern w:val="0"/>
                <w:sz w:val="24"/>
              </w:rPr>
            </w:pPr>
            <w:r w:rsidRPr="00AB2A8D">
              <w:rPr>
                <w:rFonts w:ascii="宋体" w:hAnsi="宋体" w:cs="宋体" w:hint="eastAsia"/>
                <w:color w:val="000000" w:themeColor="text1"/>
                <w:kern w:val="0"/>
                <w:sz w:val="24"/>
              </w:rPr>
              <w:t>2</w:t>
            </w:r>
          </w:p>
        </w:tc>
        <w:tc>
          <w:tcPr>
            <w:tcW w:w="1559" w:type="dxa"/>
            <w:tcBorders>
              <w:top w:val="nil"/>
              <w:left w:val="nil"/>
              <w:bottom w:val="single" w:sz="4" w:space="0" w:color="auto"/>
              <w:right w:val="single" w:sz="4" w:space="0" w:color="auto"/>
            </w:tcBorders>
            <w:shd w:val="clear" w:color="auto" w:fill="auto"/>
            <w:noWrap/>
            <w:vAlign w:val="center"/>
            <w:hideMark/>
          </w:tcPr>
          <w:p w14:paraId="112D65D6" w14:textId="77777777" w:rsidR="00CF4CA0" w:rsidRPr="00AB2A8D" w:rsidRDefault="00CF4CA0" w:rsidP="00940B10">
            <w:pPr>
              <w:widowControl/>
              <w:jc w:val="center"/>
              <w:rPr>
                <w:rFonts w:ascii="宋体" w:hAnsi="宋体" w:cs="宋体"/>
                <w:color w:val="000000" w:themeColor="text1"/>
                <w:kern w:val="0"/>
                <w:sz w:val="24"/>
              </w:rPr>
            </w:pPr>
            <w:r w:rsidRPr="00AB2A8D">
              <w:rPr>
                <w:rFonts w:ascii="宋体" w:hAnsi="宋体" w:cs="宋体" w:hint="eastAsia"/>
                <w:color w:val="000000" w:themeColor="text1"/>
                <w:kern w:val="0"/>
                <w:sz w:val="24"/>
              </w:rPr>
              <w:t>秋季学期</w:t>
            </w:r>
          </w:p>
        </w:tc>
        <w:tc>
          <w:tcPr>
            <w:tcW w:w="1672" w:type="dxa"/>
            <w:tcBorders>
              <w:top w:val="nil"/>
              <w:left w:val="single" w:sz="4" w:space="0" w:color="auto"/>
              <w:bottom w:val="single" w:sz="4" w:space="0" w:color="auto"/>
              <w:right w:val="single" w:sz="4" w:space="0" w:color="auto"/>
            </w:tcBorders>
            <w:shd w:val="clear" w:color="auto" w:fill="auto"/>
            <w:noWrap/>
            <w:vAlign w:val="center"/>
            <w:hideMark/>
          </w:tcPr>
          <w:p w14:paraId="15A8837C" w14:textId="77777777" w:rsidR="00CF4CA0" w:rsidRPr="00AB2A8D" w:rsidRDefault="00CF4CA0" w:rsidP="00940B10">
            <w:pPr>
              <w:widowControl/>
              <w:jc w:val="center"/>
              <w:rPr>
                <w:rFonts w:ascii="宋体" w:hAnsi="宋体" w:cs="宋体"/>
                <w:color w:val="000000" w:themeColor="text1"/>
                <w:kern w:val="0"/>
                <w:sz w:val="24"/>
              </w:rPr>
            </w:pPr>
            <w:r w:rsidRPr="00AB2A8D">
              <w:rPr>
                <w:rFonts w:ascii="宋体" w:hAnsi="宋体" w:cs="宋体" w:hint="eastAsia"/>
                <w:color w:val="000000" w:themeColor="text1"/>
                <w:kern w:val="0"/>
                <w:sz w:val="24"/>
              </w:rPr>
              <w:t>博士课程</w:t>
            </w:r>
          </w:p>
        </w:tc>
      </w:tr>
      <w:tr w:rsidR="00AB2A8D" w:rsidRPr="00AB2A8D" w14:paraId="7B3BC5AB" w14:textId="77777777" w:rsidTr="00252136">
        <w:trPr>
          <w:trHeight w:val="624"/>
        </w:trPr>
        <w:tc>
          <w:tcPr>
            <w:tcW w:w="1442" w:type="dxa"/>
            <w:tcBorders>
              <w:top w:val="nil"/>
              <w:left w:val="single" w:sz="4" w:space="0" w:color="auto"/>
              <w:bottom w:val="single" w:sz="4" w:space="0" w:color="auto"/>
              <w:right w:val="single" w:sz="4" w:space="0" w:color="auto"/>
            </w:tcBorders>
            <w:shd w:val="clear" w:color="auto" w:fill="auto"/>
            <w:noWrap/>
            <w:vAlign w:val="center"/>
            <w:hideMark/>
          </w:tcPr>
          <w:p w14:paraId="40D7ED7E" w14:textId="77777777" w:rsidR="00CF4CA0" w:rsidRPr="00AB2A8D" w:rsidRDefault="00CF4CA0" w:rsidP="00940B10">
            <w:pPr>
              <w:widowControl/>
              <w:jc w:val="center"/>
              <w:rPr>
                <w:rFonts w:ascii="宋体" w:hAnsi="宋体" w:cs="宋体"/>
                <w:color w:val="000000" w:themeColor="text1"/>
                <w:kern w:val="0"/>
                <w:sz w:val="24"/>
              </w:rPr>
            </w:pPr>
            <w:r w:rsidRPr="00AB2A8D">
              <w:rPr>
                <w:rFonts w:ascii="宋体" w:hAnsi="宋体" w:cs="宋体" w:hint="eastAsia"/>
                <w:color w:val="000000" w:themeColor="text1"/>
                <w:kern w:val="0"/>
                <w:sz w:val="24"/>
              </w:rPr>
              <w:t>专业课</w:t>
            </w:r>
          </w:p>
        </w:tc>
        <w:tc>
          <w:tcPr>
            <w:tcW w:w="2948" w:type="dxa"/>
            <w:tcBorders>
              <w:top w:val="nil"/>
              <w:left w:val="nil"/>
              <w:bottom w:val="single" w:sz="4" w:space="0" w:color="auto"/>
              <w:right w:val="single" w:sz="4" w:space="0" w:color="auto"/>
            </w:tcBorders>
            <w:shd w:val="clear" w:color="auto" w:fill="auto"/>
            <w:noWrap/>
            <w:vAlign w:val="center"/>
            <w:hideMark/>
          </w:tcPr>
          <w:p w14:paraId="36BEBEBC" w14:textId="77777777" w:rsidR="00CF4CA0" w:rsidRPr="00AB2A8D" w:rsidRDefault="00CF4CA0" w:rsidP="00940B10">
            <w:pPr>
              <w:widowControl/>
              <w:jc w:val="center"/>
              <w:rPr>
                <w:rFonts w:ascii="宋体" w:hAnsi="宋体" w:cs="宋体"/>
                <w:color w:val="000000" w:themeColor="text1"/>
                <w:kern w:val="0"/>
                <w:sz w:val="24"/>
              </w:rPr>
            </w:pPr>
            <w:r w:rsidRPr="00AB2A8D">
              <w:rPr>
                <w:rFonts w:ascii="宋体" w:hAnsi="宋体" w:cs="宋体" w:hint="eastAsia"/>
                <w:color w:val="000000" w:themeColor="text1"/>
                <w:kern w:val="0"/>
                <w:sz w:val="24"/>
              </w:rPr>
              <w:t>智能化软件工程方法</w:t>
            </w:r>
          </w:p>
        </w:tc>
        <w:tc>
          <w:tcPr>
            <w:tcW w:w="708" w:type="dxa"/>
            <w:tcBorders>
              <w:top w:val="nil"/>
              <w:left w:val="nil"/>
              <w:bottom w:val="single" w:sz="4" w:space="0" w:color="auto"/>
              <w:right w:val="single" w:sz="4" w:space="0" w:color="auto"/>
            </w:tcBorders>
            <w:shd w:val="clear" w:color="auto" w:fill="auto"/>
            <w:noWrap/>
            <w:vAlign w:val="center"/>
            <w:hideMark/>
          </w:tcPr>
          <w:p w14:paraId="4EA80278" w14:textId="77777777" w:rsidR="00CF4CA0" w:rsidRPr="00AB2A8D" w:rsidRDefault="00CF4CA0" w:rsidP="00940B10">
            <w:pPr>
              <w:widowControl/>
              <w:jc w:val="center"/>
              <w:rPr>
                <w:rFonts w:ascii="宋体" w:hAnsi="宋体" w:cs="宋体"/>
                <w:color w:val="000000" w:themeColor="text1"/>
                <w:kern w:val="0"/>
                <w:sz w:val="24"/>
              </w:rPr>
            </w:pPr>
            <w:r w:rsidRPr="00AB2A8D">
              <w:rPr>
                <w:rFonts w:ascii="宋体" w:hAnsi="宋体" w:cs="宋体" w:hint="eastAsia"/>
                <w:color w:val="000000" w:themeColor="text1"/>
                <w:kern w:val="0"/>
                <w:sz w:val="24"/>
              </w:rPr>
              <w:t>40</w:t>
            </w:r>
          </w:p>
        </w:tc>
        <w:tc>
          <w:tcPr>
            <w:tcW w:w="738" w:type="dxa"/>
            <w:tcBorders>
              <w:top w:val="nil"/>
              <w:left w:val="nil"/>
              <w:bottom w:val="single" w:sz="4" w:space="0" w:color="auto"/>
              <w:right w:val="single" w:sz="4" w:space="0" w:color="auto"/>
            </w:tcBorders>
            <w:shd w:val="clear" w:color="auto" w:fill="auto"/>
            <w:noWrap/>
            <w:vAlign w:val="center"/>
            <w:hideMark/>
          </w:tcPr>
          <w:p w14:paraId="1E739D12" w14:textId="77777777" w:rsidR="00CF4CA0" w:rsidRPr="00AB2A8D" w:rsidRDefault="00CF4CA0" w:rsidP="00940B10">
            <w:pPr>
              <w:widowControl/>
              <w:jc w:val="center"/>
              <w:rPr>
                <w:rFonts w:ascii="宋体" w:hAnsi="宋体" w:cs="宋体"/>
                <w:color w:val="000000" w:themeColor="text1"/>
                <w:kern w:val="0"/>
                <w:sz w:val="24"/>
              </w:rPr>
            </w:pPr>
            <w:r w:rsidRPr="00AB2A8D">
              <w:rPr>
                <w:rFonts w:ascii="宋体" w:hAnsi="宋体" w:cs="宋体" w:hint="eastAsia"/>
                <w:color w:val="000000" w:themeColor="text1"/>
                <w:kern w:val="0"/>
                <w:sz w:val="24"/>
              </w:rPr>
              <w:t>2</w:t>
            </w:r>
          </w:p>
        </w:tc>
        <w:tc>
          <w:tcPr>
            <w:tcW w:w="1559" w:type="dxa"/>
            <w:tcBorders>
              <w:top w:val="nil"/>
              <w:left w:val="nil"/>
              <w:bottom w:val="single" w:sz="4" w:space="0" w:color="auto"/>
              <w:right w:val="single" w:sz="4" w:space="0" w:color="auto"/>
            </w:tcBorders>
            <w:shd w:val="clear" w:color="auto" w:fill="auto"/>
            <w:noWrap/>
            <w:vAlign w:val="center"/>
            <w:hideMark/>
          </w:tcPr>
          <w:p w14:paraId="545D8F75" w14:textId="77777777" w:rsidR="00CF4CA0" w:rsidRPr="00AB2A8D" w:rsidRDefault="00CF4CA0" w:rsidP="00940B10">
            <w:pPr>
              <w:widowControl/>
              <w:jc w:val="center"/>
              <w:rPr>
                <w:rFonts w:ascii="宋体" w:hAnsi="宋体" w:cs="宋体"/>
                <w:color w:val="000000" w:themeColor="text1"/>
                <w:kern w:val="0"/>
                <w:sz w:val="24"/>
              </w:rPr>
            </w:pPr>
            <w:r w:rsidRPr="00AB2A8D">
              <w:rPr>
                <w:rFonts w:ascii="宋体" w:hAnsi="宋体" w:cs="宋体" w:hint="eastAsia"/>
                <w:color w:val="000000" w:themeColor="text1"/>
                <w:kern w:val="0"/>
                <w:sz w:val="24"/>
              </w:rPr>
              <w:t>春季学期</w:t>
            </w:r>
          </w:p>
        </w:tc>
        <w:tc>
          <w:tcPr>
            <w:tcW w:w="1672" w:type="dxa"/>
            <w:tcBorders>
              <w:top w:val="nil"/>
              <w:left w:val="single" w:sz="4" w:space="0" w:color="auto"/>
              <w:bottom w:val="single" w:sz="4" w:space="0" w:color="auto"/>
              <w:right w:val="single" w:sz="4" w:space="0" w:color="auto"/>
            </w:tcBorders>
            <w:shd w:val="clear" w:color="auto" w:fill="auto"/>
            <w:noWrap/>
            <w:vAlign w:val="center"/>
            <w:hideMark/>
          </w:tcPr>
          <w:p w14:paraId="24556621" w14:textId="77777777" w:rsidR="00CF4CA0" w:rsidRPr="00AB2A8D" w:rsidRDefault="00CF4CA0" w:rsidP="00940B10">
            <w:pPr>
              <w:widowControl/>
              <w:jc w:val="center"/>
              <w:rPr>
                <w:rFonts w:ascii="宋体" w:hAnsi="宋体" w:cs="宋体"/>
                <w:color w:val="000000" w:themeColor="text1"/>
                <w:kern w:val="0"/>
                <w:sz w:val="24"/>
              </w:rPr>
            </w:pPr>
            <w:r w:rsidRPr="00AB2A8D">
              <w:rPr>
                <w:rFonts w:ascii="宋体" w:hAnsi="宋体" w:cs="宋体" w:hint="eastAsia"/>
                <w:color w:val="000000" w:themeColor="text1"/>
                <w:kern w:val="0"/>
                <w:sz w:val="24"/>
              </w:rPr>
              <w:t>博士课程</w:t>
            </w:r>
          </w:p>
        </w:tc>
      </w:tr>
      <w:tr w:rsidR="00AB2A8D" w:rsidRPr="00AB2A8D" w14:paraId="38717EB0" w14:textId="77777777" w:rsidTr="00252136">
        <w:trPr>
          <w:trHeight w:val="624"/>
        </w:trPr>
        <w:tc>
          <w:tcPr>
            <w:tcW w:w="1442" w:type="dxa"/>
            <w:tcBorders>
              <w:top w:val="nil"/>
              <w:left w:val="single" w:sz="4" w:space="0" w:color="auto"/>
              <w:bottom w:val="single" w:sz="4" w:space="0" w:color="auto"/>
              <w:right w:val="single" w:sz="4" w:space="0" w:color="auto"/>
            </w:tcBorders>
            <w:shd w:val="clear" w:color="auto" w:fill="auto"/>
            <w:noWrap/>
            <w:vAlign w:val="center"/>
            <w:hideMark/>
          </w:tcPr>
          <w:p w14:paraId="3F1B2E7A" w14:textId="77777777" w:rsidR="00CF4CA0" w:rsidRPr="00AB2A8D" w:rsidRDefault="00CF4CA0" w:rsidP="00940B10">
            <w:pPr>
              <w:widowControl/>
              <w:jc w:val="center"/>
              <w:rPr>
                <w:rFonts w:ascii="宋体" w:hAnsi="宋体" w:cs="宋体"/>
                <w:color w:val="000000" w:themeColor="text1"/>
                <w:kern w:val="0"/>
                <w:sz w:val="24"/>
              </w:rPr>
            </w:pPr>
            <w:r w:rsidRPr="00AB2A8D">
              <w:rPr>
                <w:rFonts w:ascii="宋体" w:hAnsi="宋体" w:cs="宋体" w:hint="eastAsia"/>
                <w:color w:val="000000" w:themeColor="text1"/>
                <w:kern w:val="0"/>
                <w:sz w:val="24"/>
              </w:rPr>
              <w:t>专业课</w:t>
            </w:r>
          </w:p>
        </w:tc>
        <w:tc>
          <w:tcPr>
            <w:tcW w:w="2948" w:type="dxa"/>
            <w:tcBorders>
              <w:top w:val="nil"/>
              <w:left w:val="nil"/>
              <w:bottom w:val="single" w:sz="4" w:space="0" w:color="auto"/>
              <w:right w:val="single" w:sz="4" w:space="0" w:color="auto"/>
            </w:tcBorders>
            <w:shd w:val="clear" w:color="auto" w:fill="auto"/>
            <w:noWrap/>
            <w:vAlign w:val="center"/>
            <w:hideMark/>
          </w:tcPr>
          <w:p w14:paraId="10D2D3D1" w14:textId="77777777" w:rsidR="00CF4CA0" w:rsidRPr="00AB2A8D" w:rsidRDefault="00CF4CA0" w:rsidP="00940B10">
            <w:pPr>
              <w:widowControl/>
              <w:jc w:val="center"/>
              <w:rPr>
                <w:rFonts w:ascii="宋体" w:hAnsi="宋体" w:cs="宋体"/>
                <w:color w:val="000000" w:themeColor="text1"/>
                <w:kern w:val="0"/>
                <w:sz w:val="24"/>
              </w:rPr>
            </w:pPr>
            <w:r w:rsidRPr="00AB2A8D">
              <w:rPr>
                <w:rFonts w:ascii="宋体" w:hAnsi="宋体" w:cs="宋体" w:hint="eastAsia"/>
                <w:color w:val="000000" w:themeColor="text1"/>
                <w:kern w:val="0"/>
                <w:sz w:val="24"/>
              </w:rPr>
              <w:t>社交网络：结构和数学分析</w:t>
            </w:r>
          </w:p>
        </w:tc>
        <w:tc>
          <w:tcPr>
            <w:tcW w:w="708" w:type="dxa"/>
            <w:tcBorders>
              <w:top w:val="nil"/>
              <w:left w:val="nil"/>
              <w:bottom w:val="single" w:sz="4" w:space="0" w:color="auto"/>
              <w:right w:val="single" w:sz="4" w:space="0" w:color="auto"/>
            </w:tcBorders>
            <w:shd w:val="clear" w:color="auto" w:fill="auto"/>
            <w:noWrap/>
            <w:vAlign w:val="center"/>
            <w:hideMark/>
          </w:tcPr>
          <w:p w14:paraId="0314B612" w14:textId="77777777" w:rsidR="00CF4CA0" w:rsidRPr="00AB2A8D" w:rsidRDefault="00CF4CA0" w:rsidP="00940B10">
            <w:pPr>
              <w:widowControl/>
              <w:jc w:val="center"/>
              <w:rPr>
                <w:rFonts w:ascii="宋体" w:hAnsi="宋体" w:cs="宋体"/>
                <w:color w:val="000000" w:themeColor="text1"/>
                <w:kern w:val="0"/>
                <w:sz w:val="24"/>
              </w:rPr>
            </w:pPr>
            <w:r w:rsidRPr="00AB2A8D">
              <w:rPr>
                <w:rFonts w:ascii="宋体" w:hAnsi="宋体" w:cs="宋体" w:hint="eastAsia"/>
                <w:color w:val="000000" w:themeColor="text1"/>
                <w:kern w:val="0"/>
                <w:sz w:val="24"/>
              </w:rPr>
              <w:t>40</w:t>
            </w:r>
          </w:p>
        </w:tc>
        <w:tc>
          <w:tcPr>
            <w:tcW w:w="738" w:type="dxa"/>
            <w:tcBorders>
              <w:top w:val="nil"/>
              <w:left w:val="nil"/>
              <w:bottom w:val="single" w:sz="4" w:space="0" w:color="auto"/>
              <w:right w:val="single" w:sz="4" w:space="0" w:color="auto"/>
            </w:tcBorders>
            <w:shd w:val="clear" w:color="auto" w:fill="auto"/>
            <w:noWrap/>
            <w:vAlign w:val="center"/>
            <w:hideMark/>
          </w:tcPr>
          <w:p w14:paraId="4C998C68" w14:textId="77777777" w:rsidR="00CF4CA0" w:rsidRPr="00AB2A8D" w:rsidRDefault="00CF4CA0" w:rsidP="00940B10">
            <w:pPr>
              <w:widowControl/>
              <w:jc w:val="center"/>
              <w:rPr>
                <w:rFonts w:ascii="宋体" w:hAnsi="宋体" w:cs="宋体"/>
                <w:color w:val="000000" w:themeColor="text1"/>
                <w:kern w:val="0"/>
                <w:sz w:val="24"/>
              </w:rPr>
            </w:pPr>
            <w:r w:rsidRPr="00AB2A8D">
              <w:rPr>
                <w:rFonts w:ascii="宋体" w:hAnsi="宋体" w:cs="宋体" w:hint="eastAsia"/>
                <w:color w:val="000000" w:themeColor="text1"/>
                <w:kern w:val="0"/>
                <w:sz w:val="24"/>
              </w:rPr>
              <w:t>2</w:t>
            </w:r>
          </w:p>
        </w:tc>
        <w:tc>
          <w:tcPr>
            <w:tcW w:w="1559" w:type="dxa"/>
            <w:tcBorders>
              <w:top w:val="nil"/>
              <w:left w:val="nil"/>
              <w:bottom w:val="single" w:sz="4" w:space="0" w:color="auto"/>
              <w:right w:val="single" w:sz="4" w:space="0" w:color="auto"/>
            </w:tcBorders>
            <w:shd w:val="clear" w:color="auto" w:fill="auto"/>
            <w:noWrap/>
            <w:vAlign w:val="center"/>
            <w:hideMark/>
          </w:tcPr>
          <w:p w14:paraId="39AC50A5" w14:textId="77777777" w:rsidR="00CF4CA0" w:rsidRPr="00AB2A8D" w:rsidRDefault="00CF4CA0" w:rsidP="00940B10">
            <w:pPr>
              <w:widowControl/>
              <w:jc w:val="center"/>
              <w:rPr>
                <w:rFonts w:ascii="宋体" w:hAnsi="宋体" w:cs="宋体"/>
                <w:color w:val="000000" w:themeColor="text1"/>
                <w:kern w:val="0"/>
                <w:sz w:val="24"/>
              </w:rPr>
            </w:pPr>
            <w:r w:rsidRPr="00AB2A8D">
              <w:rPr>
                <w:rFonts w:ascii="宋体" w:hAnsi="宋体" w:cs="宋体" w:hint="eastAsia"/>
                <w:color w:val="000000" w:themeColor="text1"/>
                <w:kern w:val="0"/>
                <w:sz w:val="24"/>
              </w:rPr>
              <w:t>春季学期</w:t>
            </w:r>
          </w:p>
        </w:tc>
        <w:tc>
          <w:tcPr>
            <w:tcW w:w="1672" w:type="dxa"/>
            <w:tcBorders>
              <w:top w:val="nil"/>
              <w:left w:val="single" w:sz="4" w:space="0" w:color="auto"/>
              <w:bottom w:val="single" w:sz="4" w:space="0" w:color="auto"/>
              <w:right w:val="single" w:sz="4" w:space="0" w:color="auto"/>
            </w:tcBorders>
            <w:shd w:val="clear" w:color="auto" w:fill="auto"/>
            <w:noWrap/>
            <w:vAlign w:val="center"/>
            <w:hideMark/>
          </w:tcPr>
          <w:p w14:paraId="229E92C6" w14:textId="77777777" w:rsidR="00CF4CA0" w:rsidRPr="00AB2A8D" w:rsidRDefault="00CF4CA0" w:rsidP="00940B10">
            <w:pPr>
              <w:widowControl/>
              <w:jc w:val="center"/>
              <w:rPr>
                <w:rFonts w:ascii="宋体" w:hAnsi="宋体" w:cs="宋体"/>
                <w:color w:val="000000" w:themeColor="text1"/>
                <w:kern w:val="0"/>
                <w:sz w:val="24"/>
              </w:rPr>
            </w:pPr>
            <w:r w:rsidRPr="00AB2A8D">
              <w:rPr>
                <w:rFonts w:ascii="宋体" w:hAnsi="宋体" w:cs="宋体" w:hint="eastAsia"/>
                <w:color w:val="000000" w:themeColor="text1"/>
                <w:kern w:val="0"/>
                <w:sz w:val="24"/>
              </w:rPr>
              <w:t>博士课程</w:t>
            </w:r>
          </w:p>
        </w:tc>
      </w:tr>
      <w:tr w:rsidR="00AB2A8D" w:rsidRPr="00AB2A8D" w14:paraId="22C99878" w14:textId="77777777" w:rsidTr="00252136">
        <w:trPr>
          <w:trHeight w:val="624"/>
        </w:trPr>
        <w:tc>
          <w:tcPr>
            <w:tcW w:w="1442" w:type="dxa"/>
            <w:tcBorders>
              <w:top w:val="nil"/>
              <w:left w:val="single" w:sz="4" w:space="0" w:color="auto"/>
              <w:bottom w:val="single" w:sz="4" w:space="0" w:color="auto"/>
              <w:right w:val="single" w:sz="4" w:space="0" w:color="auto"/>
            </w:tcBorders>
            <w:shd w:val="clear" w:color="auto" w:fill="auto"/>
            <w:noWrap/>
            <w:vAlign w:val="center"/>
            <w:hideMark/>
          </w:tcPr>
          <w:p w14:paraId="7515E7B9" w14:textId="77777777" w:rsidR="00CF4CA0" w:rsidRPr="00AB2A8D" w:rsidRDefault="00CF4CA0" w:rsidP="00940B10">
            <w:pPr>
              <w:widowControl/>
              <w:jc w:val="center"/>
              <w:rPr>
                <w:rFonts w:ascii="宋体" w:hAnsi="宋体" w:cs="宋体"/>
                <w:color w:val="000000" w:themeColor="text1"/>
                <w:kern w:val="0"/>
                <w:sz w:val="24"/>
              </w:rPr>
            </w:pPr>
            <w:r w:rsidRPr="00AB2A8D">
              <w:rPr>
                <w:rFonts w:ascii="宋体" w:hAnsi="宋体" w:cs="宋体" w:hint="eastAsia"/>
                <w:color w:val="000000" w:themeColor="text1"/>
                <w:kern w:val="0"/>
                <w:sz w:val="24"/>
              </w:rPr>
              <w:t>专业课</w:t>
            </w:r>
          </w:p>
        </w:tc>
        <w:tc>
          <w:tcPr>
            <w:tcW w:w="2948" w:type="dxa"/>
            <w:tcBorders>
              <w:top w:val="nil"/>
              <w:left w:val="nil"/>
              <w:bottom w:val="single" w:sz="4" w:space="0" w:color="auto"/>
              <w:right w:val="single" w:sz="4" w:space="0" w:color="auto"/>
            </w:tcBorders>
            <w:shd w:val="clear" w:color="auto" w:fill="auto"/>
            <w:noWrap/>
            <w:vAlign w:val="center"/>
            <w:hideMark/>
          </w:tcPr>
          <w:p w14:paraId="6467907A" w14:textId="77777777" w:rsidR="00CF4CA0" w:rsidRPr="00AB2A8D" w:rsidRDefault="00CF4CA0" w:rsidP="00940B10">
            <w:pPr>
              <w:widowControl/>
              <w:jc w:val="center"/>
              <w:rPr>
                <w:rFonts w:ascii="宋体" w:hAnsi="宋体" w:cs="宋体"/>
                <w:color w:val="000000" w:themeColor="text1"/>
                <w:kern w:val="0"/>
                <w:sz w:val="24"/>
              </w:rPr>
            </w:pPr>
            <w:r w:rsidRPr="00AB2A8D">
              <w:rPr>
                <w:rFonts w:ascii="宋体" w:hAnsi="宋体" w:cs="宋体" w:hint="eastAsia"/>
                <w:color w:val="000000" w:themeColor="text1"/>
                <w:kern w:val="0"/>
                <w:sz w:val="24"/>
              </w:rPr>
              <w:t>约束求解</w:t>
            </w:r>
          </w:p>
        </w:tc>
        <w:tc>
          <w:tcPr>
            <w:tcW w:w="708" w:type="dxa"/>
            <w:tcBorders>
              <w:top w:val="nil"/>
              <w:left w:val="nil"/>
              <w:bottom w:val="single" w:sz="4" w:space="0" w:color="auto"/>
              <w:right w:val="single" w:sz="4" w:space="0" w:color="auto"/>
            </w:tcBorders>
            <w:shd w:val="clear" w:color="auto" w:fill="auto"/>
            <w:noWrap/>
            <w:vAlign w:val="center"/>
            <w:hideMark/>
          </w:tcPr>
          <w:p w14:paraId="741E844A" w14:textId="77777777" w:rsidR="00CF4CA0" w:rsidRPr="00AB2A8D" w:rsidRDefault="00CF4CA0" w:rsidP="00940B10">
            <w:pPr>
              <w:widowControl/>
              <w:jc w:val="center"/>
              <w:rPr>
                <w:rFonts w:ascii="宋体" w:hAnsi="宋体" w:cs="宋体"/>
                <w:color w:val="000000" w:themeColor="text1"/>
                <w:kern w:val="0"/>
                <w:sz w:val="24"/>
              </w:rPr>
            </w:pPr>
            <w:r w:rsidRPr="00AB2A8D">
              <w:rPr>
                <w:rFonts w:ascii="宋体" w:hAnsi="宋体" w:cs="宋体" w:hint="eastAsia"/>
                <w:color w:val="000000" w:themeColor="text1"/>
                <w:kern w:val="0"/>
                <w:sz w:val="24"/>
              </w:rPr>
              <w:t>40</w:t>
            </w:r>
          </w:p>
        </w:tc>
        <w:tc>
          <w:tcPr>
            <w:tcW w:w="738" w:type="dxa"/>
            <w:tcBorders>
              <w:top w:val="nil"/>
              <w:left w:val="nil"/>
              <w:bottom w:val="single" w:sz="4" w:space="0" w:color="auto"/>
              <w:right w:val="single" w:sz="4" w:space="0" w:color="auto"/>
            </w:tcBorders>
            <w:shd w:val="clear" w:color="auto" w:fill="auto"/>
            <w:noWrap/>
            <w:vAlign w:val="center"/>
            <w:hideMark/>
          </w:tcPr>
          <w:p w14:paraId="51C60145" w14:textId="77777777" w:rsidR="00CF4CA0" w:rsidRPr="00AB2A8D" w:rsidRDefault="00CF4CA0" w:rsidP="00940B10">
            <w:pPr>
              <w:widowControl/>
              <w:jc w:val="center"/>
              <w:rPr>
                <w:rFonts w:ascii="宋体" w:hAnsi="宋体" w:cs="宋体"/>
                <w:color w:val="000000" w:themeColor="text1"/>
                <w:kern w:val="0"/>
                <w:sz w:val="24"/>
              </w:rPr>
            </w:pPr>
            <w:r w:rsidRPr="00AB2A8D">
              <w:rPr>
                <w:rFonts w:ascii="宋体" w:hAnsi="宋体" w:cs="宋体" w:hint="eastAsia"/>
                <w:color w:val="000000" w:themeColor="text1"/>
                <w:kern w:val="0"/>
                <w:sz w:val="24"/>
              </w:rPr>
              <w:t>2</w:t>
            </w:r>
          </w:p>
        </w:tc>
        <w:tc>
          <w:tcPr>
            <w:tcW w:w="1559" w:type="dxa"/>
            <w:tcBorders>
              <w:top w:val="nil"/>
              <w:left w:val="nil"/>
              <w:bottom w:val="single" w:sz="4" w:space="0" w:color="auto"/>
              <w:right w:val="single" w:sz="4" w:space="0" w:color="auto"/>
            </w:tcBorders>
            <w:shd w:val="clear" w:color="auto" w:fill="auto"/>
            <w:noWrap/>
            <w:vAlign w:val="center"/>
            <w:hideMark/>
          </w:tcPr>
          <w:p w14:paraId="342B8D9B" w14:textId="77777777" w:rsidR="00CF4CA0" w:rsidRPr="00AB2A8D" w:rsidRDefault="00CF4CA0" w:rsidP="00940B10">
            <w:pPr>
              <w:widowControl/>
              <w:jc w:val="center"/>
              <w:rPr>
                <w:rFonts w:ascii="宋体" w:hAnsi="宋体" w:cs="宋体"/>
                <w:color w:val="000000" w:themeColor="text1"/>
                <w:kern w:val="0"/>
                <w:sz w:val="24"/>
              </w:rPr>
            </w:pPr>
            <w:r w:rsidRPr="00AB2A8D">
              <w:rPr>
                <w:rFonts w:ascii="宋体" w:hAnsi="宋体" w:cs="宋体" w:hint="eastAsia"/>
                <w:color w:val="000000" w:themeColor="text1"/>
                <w:kern w:val="0"/>
                <w:sz w:val="24"/>
              </w:rPr>
              <w:t>春季学期</w:t>
            </w:r>
          </w:p>
        </w:tc>
        <w:tc>
          <w:tcPr>
            <w:tcW w:w="1672" w:type="dxa"/>
            <w:tcBorders>
              <w:top w:val="nil"/>
              <w:left w:val="single" w:sz="4" w:space="0" w:color="auto"/>
              <w:bottom w:val="single" w:sz="4" w:space="0" w:color="auto"/>
              <w:right w:val="single" w:sz="4" w:space="0" w:color="auto"/>
            </w:tcBorders>
            <w:shd w:val="clear" w:color="auto" w:fill="auto"/>
            <w:noWrap/>
            <w:vAlign w:val="center"/>
            <w:hideMark/>
          </w:tcPr>
          <w:p w14:paraId="05E44F79" w14:textId="77777777" w:rsidR="00CF4CA0" w:rsidRPr="00AB2A8D" w:rsidRDefault="00CF4CA0" w:rsidP="00940B10">
            <w:pPr>
              <w:widowControl/>
              <w:jc w:val="center"/>
              <w:rPr>
                <w:rFonts w:ascii="宋体" w:hAnsi="宋体" w:cs="宋体"/>
                <w:color w:val="000000" w:themeColor="text1"/>
                <w:kern w:val="0"/>
                <w:sz w:val="24"/>
              </w:rPr>
            </w:pPr>
            <w:r w:rsidRPr="00AB2A8D">
              <w:rPr>
                <w:rFonts w:ascii="宋体" w:hAnsi="宋体" w:cs="宋体" w:hint="eastAsia"/>
                <w:color w:val="000000" w:themeColor="text1"/>
                <w:kern w:val="0"/>
                <w:sz w:val="24"/>
              </w:rPr>
              <w:t>博士课程</w:t>
            </w:r>
          </w:p>
        </w:tc>
      </w:tr>
      <w:tr w:rsidR="00AB2A8D" w:rsidRPr="00AB2A8D" w14:paraId="232D2D0F" w14:textId="77777777" w:rsidTr="00252136">
        <w:trPr>
          <w:trHeight w:val="624"/>
        </w:trPr>
        <w:tc>
          <w:tcPr>
            <w:tcW w:w="1442" w:type="dxa"/>
            <w:tcBorders>
              <w:top w:val="nil"/>
              <w:left w:val="single" w:sz="4" w:space="0" w:color="auto"/>
              <w:bottom w:val="single" w:sz="4" w:space="0" w:color="auto"/>
              <w:right w:val="single" w:sz="4" w:space="0" w:color="auto"/>
            </w:tcBorders>
            <w:shd w:val="clear" w:color="auto" w:fill="auto"/>
            <w:noWrap/>
            <w:vAlign w:val="center"/>
            <w:hideMark/>
          </w:tcPr>
          <w:p w14:paraId="2AEB0052" w14:textId="77777777" w:rsidR="00CF4CA0" w:rsidRPr="00AB2A8D" w:rsidRDefault="00CF4CA0" w:rsidP="00940B10">
            <w:pPr>
              <w:widowControl/>
              <w:jc w:val="center"/>
              <w:rPr>
                <w:rFonts w:ascii="宋体" w:hAnsi="宋体" w:cs="宋体"/>
                <w:color w:val="000000" w:themeColor="text1"/>
                <w:kern w:val="0"/>
                <w:sz w:val="24"/>
              </w:rPr>
            </w:pPr>
            <w:r w:rsidRPr="00AB2A8D">
              <w:rPr>
                <w:rFonts w:ascii="宋体" w:hAnsi="宋体" w:cs="宋体" w:hint="eastAsia"/>
                <w:color w:val="000000" w:themeColor="text1"/>
                <w:kern w:val="0"/>
                <w:sz w:val="24"/>
              </w:rPr>
              <w:t>研讨课</w:t>
            </w:r>
          </w:p>
        </w:tc>
        <w:tc>
          <w:tcPr>
            <w:tcW w:w="2948" w:type="dxa"/>
            <w:tcBorders>
              <w:top w:val="nil"/>
              <w:left w:val="nil"/>
              <w:bottom w:val="single" w:sz="4" w:space="0" w:color="auto"/>
              <w:right w:val="single" w:sz="4" w:space="0" w:color="auto"/>
            </w:tcBorders>
            <w:shd w:val="clear" w:color="auto" w:fill="auto"/>
            <w:noWrap/>
            <w:vAlign w:val="center"/>
            <w:hideMark/>
          </w:tcPr>
          <w:p w14:paraId="147823A2" w14:textId="77777777" w:rsidR="00CF4CA0" w:rsidRPr="00AB2A8D" w:rsidRDefault="00CF4CA0" w:rsidP="00940B10">
            <w:pPr>
              <w:widowControl/>
              <w:jc w:val="center"/>
              <w:rPr>
                <w:rFonts w:ascii="宋体" w:hAnsi="宋体" w:cs="宋体"/>
                <w:color w:val="000000" w:themeColor="text1"/>
                <w:kern w:val="0"/>
                <w:sz w:val="24"/>
              </w:rPr>
            </w:pPr>
            <w:r w:rsidRPr="00AB2A8D">
              <w:rPr>
                <w:rFonts w:ascii="宋体" w:hAnsi="宋体" w:cs="宋体" w:hint="eastAsia"/>
                <w:color w:val="000000" w:themeColor="text1"/>
                <w:kern w:val="0"/>
                <w:sz w:val="24"/>
              </w:rPr>
              <w:t>算法前沿</w:t>
            </w:r>
          </w:p>
        </w:tc>
        <w:tc>
          <w:tcPr>
            <w:tcW w:w="708" w:type="dxa"/>
            <w:tcBorders>
              <w:top w:val="nil"/>
              <w:left w:val="nil"/>
              <w:bottom w:val="single" w:sz="4" w:space="0" w:color="auto"/>
              <w:right w:val="single" w:sz="4" w:space="0" w:color="auto"/>
            </w:tcBorders>
            <w:shd w:val="clear" w:color="auto" w:fill="auto"/>
            <w:noWrap/>
            <w:vAlign w:val="center"/>
            <w:hideMark/>
          </w:tcPr>
          <w:p w14:paraId="5FFBA929" w14:textId="77777777" w:rsidR="00CF4CA0" w:rsidRPr="00AB2A8D" w:rsidRDefault="00CF4CA0" w:rsidP="00940B10">
            <w:pPr>
              <w:widowControl/>
              <w:jc w:val="center"/>
              <w:rPr>
                <w:rFonts w:ascii="宋体" w:hAnsi="宋体" w:cs="宋体"/>
                <w:color w:val="000000" w:themeColor="text1"/>
                <w:kern w:val="0"/>
                <w:sz w:val="24"/>
              </w:rPr>
            </w:pPr>
            <w:r w:rsidRPr="00AB2A8D">
              <w:rPr>
                <w:rFonts w:ascii="宋体" w:hAnsi="宋体" w:cs="宋体" w:hint="eastAsia"/>
                <w:color w:val="000000" w:themeColor="text1"/>
                <w:kern w:val="0"/>
                <w:sz w:val="24"/>
              </w:rPr>
              <w:t>20</w:t>
            </w:r>
          </w:p>
        </w:tc>
        <w:tc>
          <w:tcPr>
            <w:tcW w:w="738" w:type="dxa"/>
            <w:tcBorders>
              <w:top w:val="nil"/>
              <w:left w:val="nil"/>
              <w:bottom w:val="single" w:sz="4" w:space="0" w:color="auto"/>
              <w:right w:val="single" w:sz="4" w:space="0" w:color="auto"/>
            </w:tcBorders>
            <w:shd w:val="clear" w:color="auto" w:fill="auto"/>
            <w:noWrap/>
            <w:vAlign w:val="center"/>
            <w:hideMark/>
          </w:tcPr>
          <w:p w14:paraId="54956348" w14:textId="77777777" w:rsidR="00CF4CA0" w:rsidRPr="00AB2A8D" w:rsidRDefault="00CF4CA0" w:rsidP="00940B10">
            <w:pPr>
              <w:widowControl/>
              <w:jc w:val="center"/>
              <w:rPr>
                <w:rFonts w:ascii="宋体" w:hAnsi="宋体" w:cs="宋体"/>
                <w:color w:val="000000" w:themeColor="text1"/>
                <w:kern w:val="0"/>
                <w:sz w:val="24"/>
              </w:rPr>
            </w:pPr>
            <w:r w:rsidRPr="00AB2A8D">
              <w:rPr>
                <w:rFonts w:ascii="宋体" w:hAnsi="宋体" w:cs="宋体" w:hint="eastAsia"/>
                <w:color w:val="000000" w:themeColor="text1"/>
                <w:kern w:val="0"/>
                <w:sz w:val="24"/>
              </w:rPr>
              <w:t>1</w:t>
            </w:r>
          </w:p>
        </w:tc>
        <w:tc>
          <w:tcPr>
            <w:tcW w:w="1559" w:type="dxa"/>
            <w:tcBorders>
              <w:top w:val="nil"/>
              <w:left w:val="nil"/>
              <w:bottom w:val="single" w:sz="4" w:space="0" w:color="auto"/>
              <w:right w:val="single" w:sz="4" w:space="0" w:color="auto"/>
            </w:tcBorders>
            <w:shd w:val="clear" w:color="auto" w:fill="auto"/>
            <w:noWrap/>
            <w:vAlign w:val="center"/>
            <w:hideMark/>
          </w:tcPr>
          <w:p w14:paraId="020EB5C0" w14:textId="77777777" w:rsidR="00CF4CA0" w:rsidRPr="00AB2A8D" w:rsidRDefault="00CF4CA0" w:rsidP="00940B10">
            <w:pPr>
              <w:widowControl/>
              <w:jc w:val="center"/>
              <w:rPr>
                <w:rFonts w:ascii="宋体" w:hAnsi="宋体" w:cs="宋体"/>
                <w:color w:val="000000" w:themeColor="text1"/>
                <w:kern w:val="0"/>
                <w:sz w:val="24"/>
              </w:rPr>
            </w:pPr>
            <w:r w:rsidRPr="00AB2A8D">
              <w:rPr>
                <w:rFonts w:ascii="宋体" w:hAnsi="宋体" w:cs="宋体" w:hint="eastAsia"/>
                <w:color w:val="000000" w:themeColor="text1"/>
                <w:kern w:val="0"/>
                <w:sz w:val="24"/>
              </w:rPr>
              <w:t>春季学期</w:t>
            </w:r>
          </w:p>
        </w:tc>
        <w:tc>
          <w:tcPr>
            <w:tcW w:w="1672" w:type="dxa"/>
            <w:tcBorders>
              <w:top w:val="nil"/>
              <w:left w:val="nil"/>
              <w:bottom w:val="single" w:sz="4" w:space="0" w:color="auto"/>
              <w:right w:val="single" w:sz="4" w:space="0" w:color="auto"/>
            </w:tcBorders>
            <w:shd w:val="clear" w:color="auto" w:fill="auto"/>
            <w:noWrap/>
            <w:vAlign w:val="center"/>
            <w:hideMark/>
          </w:tcPr>
          <w:p w14:paraId="095F2C25" w14:textId="77777777" w:rsidR="00CF4CA0" w:rsidRPr="00AB2A8D" w:rsidRDefault="00CF4CA0" w:rsidP="00940B10">
            <w:pPr>
              <w:widowControl/>
              <w:jc w:val="center"/>
              <w:rPr>
                <w:rFonts w:ascii="宋体" w:hAnsi="宋体" w:cs="宋体"/>
                <w:color w:val="000000" w:themeColor="text1"/>
                <w:kern w:val="0"/>
                <w:sz w:val="24"/>
              </w:rPr>
            </w:pPr>
            <w:r w:rsidRPr="00AB2A8D">
              <w:rPr>
                <w:rFonts w:ascii="宋体" w:hAnsi="宋体" w:cs="宋体" w:hint="eastAsia"/>
                <w:color w:val="000000" w:themeColor="text1"/>
                <w:kern w:val="0"/>
                <w:sz w:val="24"/>
              </w:rPr>
              <w:t>硕博通用课程</w:t>
            </w:r>
          </w:p>
        </w:tc>
      </w:tr>
      <w:tr w:rsidR="00AB2A8D" w:rsidRPr="00AB2A8D" w14:paraId="413358C6" w14:textId="77777777" w:rsidTr="00252136">
        <w:trPr>
          <w:trHeight w:val="624"/>
        </w:trPr>
        <w:tc>
          <w:tcPr>
            <w:tcW w:w="1442" w:type="dxa"/>
            <w:tcBorders>
              <w:top w:val="nil"/>
              <w:left w:val="single" w:sz="4" w:space="0" w:color="auto"/>
              <w:bottom w:val="single" w:sz="4" w:space="0" w:color="auto"/>
              <w:right w:val="single" w:sz="4" w:space="0" w:color="auto"/>
            </w:tcBorders>
            <w:shd w:val="clear" w:color="auto" w:fill="auto"/>
            <w:noWrap/>
            <w:vAlign w:val="center"/>
            <w:hideMark/>
          </w:tcPr>
          <w:p w14:paraId="172669F7" w14:textId="77777777" w:rsidR="00CF4CA0" w:rsidRPr="00AB2A8D" w:rsidRDefault="00CF4CA0" w:rsidP="00940B10">
            <w:pPr>
              <w:widowControl/>
              <w:jc w:val="center"/>
              <w:rPr>
                <w:rFonts w:ascii="宋体" w:hAnsi="宋体" w:cs="宋体"/>
                <w:color w:val="000000" w:themeColor="text1"/>
                <w:kern w:val="0"/>
                <w:sz w:val="24"/>
              </w:rPr>
            </w:pPr>
            <w:r w:rsidRPr="00AB2A8D">
              <w:rPr>
                <w:rFonts w:ascii="宋体" w:hAnsi="宋体" w:cs="宋体" w:hint="eastAsia"/>
                <w:color w:val="000000" w:themeColor="text1"/>
                <w:kern w:val="0"/>
                <w:sz w:val="24"/>
              </w:rPr>
              <w:t>研讨课</w:t>
            </w:r>
          </w:p>
        </w:tc>
        <w:tc>
          <w:tcPr>
            <w:tcW w:w="2948" w:type="dxa"/>
            <w:tcBorders>
              <w:top w:val="nil"/>
              <w:left w:val="nil"/>
              <w:bottom w:val="single" w:sz="4" w:space="0" w:color="auto"/>
              <w:right w:val="single" w:sz="4" w:space="0" w:color="auto"/>
            </w:tcBorders>
            <w:shd w:val="clear" w:color="auto" w:fill="auto"/>
            <w:noWrap/>
            <w:vAlign w:val="center"/>
            <w:hideMark/>
          </w:tcPr>
          <w:p w14:paraId="37BBE4F0" w14:textId="77777777" w:rsidR="00CF4CA0" w:rsidRPr="00AB2A8D" w:rsidRDefault="00CF4CA0" w:rsidP="00940B10">
            <w:pPr>
              <w:widowControl/>
              <w:jc w:val="center"/>
              <w:rPr>
                <w:rFonts w:ascii="宋体" w:hAnsi="宋体" w:cs="宋体"/>
                <w:color w:val="000000" w:themeColor="text1"/>
                <w:kern w:val="0"/>
                <w:sz w:val="24"/>
              </w:rPr>
            </w:pPr>
            <w:r w:rsidRPr="00AB2A8D">
              <w:rPr>
                <w:rFonts w:ascii="宋体" w:hAnsi="宋体" w:cs="宋体" w:hint="eastAsia"/>
                <w:color w:val="000000" w:themeColor="text1"/>
                <w:kern w:val="0"/>
                <w:sz w:val="24"/>
              </w:rPr>
              <w:t>开源软件</w:t>
            </w:r>
          </w:p>
        </w:tc>
        <w:tc>
          <w:tcPr>
            <w:tcW w:w="708" w:type="dxa"/>
            <w:tcBorders>
              <w:top w:val="nil"/>
              <w:left w:val="nil"/>
              <w:bottom w:val="single" w:sz="4" w:space="0" w:color="auto"/>
              <w:right w:val="single" w:sz="4" w:space="0" w:color="auto"/>
            </w:tcBorders>
            <w:shd w:val="clear" w:color="auto" w:fill="auto"/>
            <w:noWrap/>
            <w:vAlign w:val="center"/>
            <w:hideMark/>
          </w:tcPr>
          <w:p w14:paraId="3E4A8FDC" w14:textId="77777777" w:rsidR="00CF4CA0" w:rsidRPr="00AB2A8D" w:rsidRDefault="00CF4CA0" w:rsidP="00940B10">
            <w:pPr>
              <w:widowControl/>
              <w:jc w:val="center"/>
              <w:rPr>
                <w:rFonts w:ascii="宋体" w:hAnsi="宋体" w:cs="宋体"/>
                <w:color w:val="000000" w:themeColor="text1"/>
                <w:kern w:val="0"/>
                <w:sz w:val="24"/>
              </w:rPr>
            </w:pPr>
            <w:r w:rsidRPr="00AB2A8D">
              <w:rPr>
                <w:rFonts w:ascii="宋体" w:hAnsi="宋体" w:cs="宋体" w:hint="eastAsia"/>
                <w:color w:val="000000" w:themeColor="text1"/>
                <w:kern w:val="0"/>
                <w:sz w:val="24"/>
              </w:rPr>
              <w:t>20</w:t>
            </w:r>
          </w:p>
        </w:tc>
        <w:tc>
          <w:tcPr>
            <w:tcW w:w="738" w:type="dxa"/>
            <w:tcBorders>
              <w:top w:val="nil"/>
              <w:left w:val="nil"/>
              <w:bottom w:val="single" w:sz="4" w:space="0" w:color="auto"/>
              <w:right w:val="single" w:sz="4" w:space="0" w:color="auto"/>
            </w:tcBorders>
            <w:shd w:val="clear" w:color="auto" w:fill="auto"/>
            <w:noWrap/>
            <w:vAlign w:val="center"/>
            <w:hideMark/>
          </w:tcPr>
          <w:p w14:paraId="4D7DC3C9" w14:textId="77777777" w:rsidR="00CF4CA0" w:rsidRPr="00AB2A8D" w:rsidRDefault="00CF4CA0" w:rsidP="00940B10">
            <w:pPr>
              <w:widowControl/>
              <w:jc w:val="center"/>
              <w:rPr>
                <w:rFonts w:ascii="宋体" w:hAnsi="宋体" w:cs="宋体"/>
                <w:color w:val="000000" w:themeColor="text1"/>
                <w:kern w:val="0"/>
                <w:sz w:val="24"/>
              </w:rPr>
            </w:pPr>
            <w:r w:rsidRPr="00AB2A8D">
              <w:rPr>
                <w:rFonts w:ascii="宋体" w:hAnsi="宋体" w:cs="宋体" w:hint="eastAsia"/>
                <w:color w:val="000000" w:themeColor="text1"/>
                <w:kern w:val="0"/>
                <w:sz w:val="24"/>
              </w:rPr>
              <w:t>1</w:t>
            </w:r>
          </w:p>
        </w:tc>
        <w:tc>
          <w:tcPr>
            <w:tcW w:w="1559" w:type="dxa"/>
            <w:tcBorders>
              <w:top w:val="nil"/>
              <w:left w:val="nil"/>
              <w:bottom w:val="single" w:sz="4" w:space="0" w:color="auto"/>
              <w:right w:val="single" w:sz="4" w:space="0" w:color="auto"/>
            </w:tcBorders>
            <w:shd w:val="clear" w:color="auto" w:fill="auto"/>
            <w:noWrap/>
            <w:vAlign w:val="center"/>
            <w:hideMark/>
          </w:tcPr>
          <w:p w14:paraId="6CCCE031" w14:textId="77777777" w:rsidR="00CF4CA0" w:rsidRPr="00AB2A8D" w:rsidRDefault="00CF4CA0" w:rsidP="00940B10">
            <w:pPr>
              <w:widowControl/>
              <w:jc w:val="center"/>
              <w:rPr>
                <w:rFonts w:ascii="宋体" w:hAnsi="宋体" w:cs="宋体"/>
                <w:color w:val="000000" w:themeColor="text1"/>
                <w:kern w:val="0"/>
                <w:sz w:val="24"/>
              </w:rPr>
            </w:pPr>
            <w:r w:rsidRPr="00AB2A8D">
              <w:rPr>
                <w:rFonts w:ascii="宋体" w:hAnsi="宋体" w:cs="宋体" w:hint="eastAsia"/>
                <w:color w:val="000000" w:themeColor="text1"/>
                <w:kern w:val="0"/>
                <w:sz w:val="24"/>
              </w:rPr>
              <w:t>春季学期</w:t>
            </w:r>
          </w:p>
        </w:tc>
        <w:tc>
          <w:tcPr>
            <w:tcW w:w="1672" w:type="dxa"/>
            <w:tcBorders>
              <w:top w:val="nil"/>
              <w:left w:val="nil"/>
              <w:bottom w:val="single" w:sz="4" w:space="0" w:color="auto"/>
              <w:right w:val="single" w:sz="4" w:space="0" w:color="auto"/>
            </w:tcBorders>
            <w:shd w:val="clear" w:color="auto" w:fill="auto"/>
            <w:noWrap/>
            <w:vAlign w:val="center"/>
            <w:hideMark/>
          </w:tcPr>
          <w:p w14:paraId="0AC1A067" w14:textId="77777777" w:rsidR="00CF4CA0" w:rsidRPr="00AB2A8D" w:rsidRDefault="00CF4CA0" w:rsidP="00940B10">
            <w:pPr>
              <w:widowControl/>
              <w:jc w:val="center"/>
              <w:rPr>
                <w:rFonts w:ascii="宋体" w:hAnsi="宋体" w:cs="宋体"/>
                <w:color w:val="000000" w:themeColor="text1"/>
                <w:kern w:val="0"/>
                <w:sz w:val="24"/>
              </w:rPr>
            </w:pPr>
            <w:r w:rsidRPr="00AB2A8D">
              <w:rPr>
                <w:rFonts w:ascii="宋体" w:hAnsi="宋体" w:cs="宋体" w:hint="eastAsia"/>
                <w:color w:val="000000" w:themeColor="text1"/>
                <w:kern w:val="0"/>
                <w:sz w:val="24"/>
              </w:rPr>
              <w:t>硕博通用课程</w:t>
            </w:r>
          </w:p>
        </w:tc>
      </w:tr>
      <w:tr w:rsidR="00AB2A8D" w:rsidRPr="00AB2A8D" w14:paraId="422A92BD" w14:textId="77777777" w:rsidTr="00252136">
        <w:trPr>
          <w:trHeight w:val="624"/>
        </w:trPr>
        <w:tc>
          <w:tcPr>
            <w:tcW w:w="1442" w:type="dxa"/>
            <w:tcBorders>
              <w:top w:val="nil"/>
              <w:left w:val="single" w:sz="4" w:space="0" w:color="auto"/>
              <w:bottom w:val="single" w:sz="4" w:space="0" w:color="auto"/>
              <w:right w:val="single" w:sz="4" w:space="0" w:color="auto"/>
            </w:tcBorders>
            <w:shd w:val="clear" w:color="auto" w:fill="auto"/>
            <w:noWrap/>
            <w:vAlign w:val="center"/>
            <w:hideMark/>
          </w:tcPr>
          <w:p w14:paraId="69E17719" w14:textId="77777777" w:rsidR="00CF4CA0" w:rsidRPr="00AB2A8D" w:rsidRDefault="00CF4CA0" w:rsidP="00940B10">
            <w:pPr>
              <w:widowControl/>
              <w:jc w:val="center"/>
              <w:rPr>
                <w:rFonts w:ascii="宋体" w:hAnsi="宋体" w:cs="宋体"/>
                <w:color w:val="000000" w:themeColor="text1"/>
                <w:kern w:val="0"/>
                <w:sz w:val="24"/>
              </w:rPr>
            </w:pPr>
            <w:r w:rsidRPr="00AB2A8D">
              <w:rPr>
                <w:rFonts w:ascii="宋体" w:hAnsi="宋体" w:cs="宋体" w:hint="eastAsia"/>
                <w:color w:val="000000" w:themeColor="text1"/>
                <w:kern w:val="0"/>
                <w:sz w:val="24"/>
              </w:rPr>
              <w:t>研讨课</w:t>
            </w:r>
          </w:p>
        </w:tc>
        <w:tc>
          <w:tcPr>
            <w:tcW w:w="2948" w:type="dxa"/>
            <w:tcBorders>
              <w:top w:val="nil"/>
              <w:left w:val="nil"/>
              <w:bottom w:val="single" w:sz="4" w:space="0" w:color="auto"/>
              <w:right w:val="single" w:sz="4" w:space="0" w:color="auto"/>
            </w:tcBorders>
            <w:shd w:val="clear" w:color="auto" w:fill="auto"/>
            <w:noWrap/>
            <w:vAlign w:val="center"/>
            <w:hideMark/>
          </w:tcPr>
          <w:p w14:paraId="09A2EBC0" w14:textId="77777777" w:rsidR="00CF4CA0" w:rsidRPr="00AB2A8D" w:rsidRDefault="00CF4CA0" w:rsidP="00940B10">
            <w:pPr>
              <w:widowControl/>
              <w:jc w:val="center"/>
              <w:rPr>
                <w:rFonts w:ascii="宋体" w:hAnsi="宋体" w:cs="宋体"/>
                <w:color w:val="000000" w:themeColor="text1"/>
                <w:kern w:val="0"/>
                <w:sz w:val="24"/>
              </w:rPr>
            </w:pPr>
            <w:r w:rsidRPr="00AB2A8D">
              <w:rPr>
                <w:rFonts w:ascii="宋体" w:hAnsi="宋体" w:cs="宋体" w:hint="eastAsia"/>
                <w:color w:val="000000" w:themeColor="text1"/>
                <w:kern w:val="0"/>
                <w:sz w:val="24"/>
              </w:rPr>
              <w:t>网络科学</w:t>
            </w:r>
          </w:p>
        </w:tc>
        <w:tc>
          <w:tcPr>
            <w:tcW w:w="708" w:type="dxa"/>
            <w:tcBorders>
              <w:top w:val="nil"/>
              <w:left w:val="nil"/>
              <w:bottom w:val="single" w:sz="4" w:space="0" w:color="auto"/>
              <w:right w:val="single" w:sz="4" w:space="0" w:color="auto"/>
            </w:tcBorders>
            <w:shd w:val="clear" w:color="auto" w:fill="auto"/>
            <w:noWrap/>
            <w:vAlign w:val="center"/>
            <w:hideMark/>
          </w:tcPr>
          <w:p w14:paraId="4A3AED48" w14:textId="77777777" w:rsidR="00CF4CA0" w:rsidRPr="00AB2A8D" w:rsidRDefault="00CF4CA0" w:rsidP="00940B10">
            <w:pPr>
              <w:widowControl/>
              <w:jc w:val="center"/>
              <w:rPr>
                <w:rFonts w:ascii="宋体" w:hAnsi="宋体" w:cs="宋体"/>
                <w:color w:val="000000" w:themeColor="text1"/>
                <w:kern w:val="0"/>
                <w:sz w:val="24"/>
              </w:rPr>
            </w:pPr>
            <w:r w:rsidRPr="00AB2A8D">
              <w:rPr>
                <w:rFonts w:ascii="宋体" w:hAnsi="宋体" w:cs="宋体" w:hint="eastAsia"/>
                <w:color w:val="000000" w:themeColor="text1"/>
                <w:kern w:val="0"/>
                <w:sz w:val="24"/>
              </w:rPr>
              <w:t>20</w:t>
            </w:r>
          </w:p>
        </w:tc>
        <w:tc>
          <w:tcPr>
            <w:tcW w:w="738" w:type="dxa"/>
            <w:tcBorders>
              <w:top w:val="nil"/>
              <w:left w:val="nil"/>
              <w:bottom w:val="single" w:sz="4" w:space="0" w:color="auto"/>
              <w:right w:val="single" w:sz="4" w:space="0" w:color="auto"/>
            </w:tcBorders>
            <w:shd w:val="clear" w:color="auto" w:fill="auto"/>
            <w:noWrap/>
            <w:vAlign w:val="center"/>
            <w:hideMark/>
          </w:tcPr>
          <w:p w14:paraId="51ADB667" w14:textId="77777777" w:rsidR="00CF4CA0" w:rsidRPr="00AB2A8D" w:rsidRDefault="00CF4CA0" w:rsidP="00940B10">
            <w:pPr>
              <w:widowControl/>
              <w:jc w:val="center"/>
              <w:rPr>
                <w:rFonts w:ascii="宋体" w:hAnsi="宋体" w:cs="宋体"/>
                <w:color w:val="000000" w:themeColor="text1"/>
                <w:kern w:val="0"/>
                <w:sz w:val="24"/>
              </w:rPr>
            </w:pPr>
            <w:r w:rsidRPr="00AB2A8D">
              <w:rPr>
                <w:rFonts w:ascii="宋体" w:hAnsi="宋体" w:cs="宋体" w:hint="eastAsia"/>
                <w:color w:val="000000" w:themeColor="text1"/>
                <w:kern w:val="0"/>
                <w:sz w:val="24"/>
              </w:rPr>
              <w:t>1</w:t>
            </w:r>
          </w:p>
        </w:tc>
        <w:tc>
          <w:tcPr>
            <w:tcW w:w="1559" w:type="dxa"/>
            <w:tcBorders>
              <w:top w:val="nil"/>
              <w:left w:val="nil"/>
              <w:bottom w:val="single" w:sz="4" w:space="0" w:color="auto"/>
              <w:right w:val="single" w:sz="4" w:space="0" w:color="auto"/>
            </w:tcBorders>
            <w:shd w:val="clear" w:color="auto" w:fill="auto"/>
            <w:noWrap/>
            <w:vAlign w:val="center"/>
            <w:hideMark/>
          </w:tcPr>
          <w:p w14:paraId="103B5FB1" w14:textId="77777777" w:rsidR="00CF4CA0" w:rsidRPr="00AB2A8D" w:rsidRDefault="00CF4CA0" w:rsidP="00940B10">
            <w:pPr>
              <w:widowControl/>
              <w:jc w:val="center"/>
              <w:rPr>
                <w:rFonts w:ascii="宋体" w:hAnsi="宋体" w:cs="宋体"/>
                <w:color w:val="000000" w:themeColor="text1"/>
                <w:kern w:val="0"/>
                <w:sz w:val="24"/>
              </w:rPr>
            </w:pPr>
            <w:r w:rsidRPr="00AB2A8D">
              <w:rPr>
                <w:rFonts w:ascii="宋体" w:hAnsi="宋体" w:cs="宋体" w:hint="eastAsia"/>
                <w:color w:val="000000" w:themeColor="text1"/>
                <w:kern w:val="0"/>
                <w:sz w:val="24"/>
              </w:rPr>
              <w:t>春季学期</w:t>
            </w:r>
          </w:p>
        </w:tc>
        <w:tc>
          <w:tcPr>
            <w:tcW w:w="1672" w:type="dxa"/>
            <w:tcBorders>
              <w:top w:val="nil"/>
              <w:left w:val="nil"/>
              <w:bottom w:val="single" w:sz="4" w:space="0" w:color="auto"/>
              <w:right w:val="single" w:sz="4" w:space="0" w:color="auto"/>
            </w:tcBorders>
            <w:shd w:val="clear" w:color="auto" w:fill="auto"/>
            <w:noWrap/>
            <w:vAlign w:val="center"/>
            <w:hideMark/>
          </w:tcPr>
          <w:p w14:paraId="50D2CDB6" w14:textId="77777777" w:rsidR="00CF4CA0" w:rsidRPr="00AB2A8D" w:rsidRDefault="00CF4CA0" w:rsidP="00940B10">
            <w:pPr>
              <w:widowControl/>
              <w:jc w:val="center"/>
              <w:rPr>
                <w:rFonts w:ascii="宋体" w:hAnsi="宋体" w:cs="宋体"/>
                <w:color w:val="000000" w:themeColor="text1"/>
                <w:kern w:val="0"/>
                <w:sz w:val="24"/>
              </w:rPr>
            </w:pPr>
            <w:r w:rsidRPr="00AB2A8D">
              <w:rPr>
                <w:rFonts w:ascii="宋体" w:hAnsi="宋体" w:cs="宋体" w:hint="eastAsia"/>
                <w:color w:val="000000" w:themeColor="text1"/>
                <w:kern w:val="0"/>
                <w:sz w:val="24"/>
              </w:rPr>
              <w:t>硕博通用课程</w:t>
            </w:r>
          </w:p>
        </w:tc>
      </w:tr>
      <w:tr w:rsidR="00AB2A8D" w:rsidRPr="00AB2A8D" w14:paraId="5B4EF29F" w14:textId="77777777" w:rsidTr="00252136">
        <w:trPr>
          <w:trHeight w:val="624"/>
        </w:trPr>
        <w:tc>
          <w:tcPr>
            <w:tcW w:w="1442" w:type="dxa"/>
            <w:tcBorders>
              <w:top w:val="nil"/>
              <w:left w:val="single" w:sz="4" w:space="0" w:color="auto"/>
              <w:bottom w:val="single" w:sz="4" w:space="0" w:color="auto"/>
              <w:right w:val="single" w:sz="4" w:space="0" w:color="auto"/>
            </w:tcBorders>
            <w:shd w:val="clear" w:color="auto" w:fill="auto"/>
            <w:noWrap/>
            <w:vAlign w:val="center"/>
            <w:hideMark/>
          </w:tcPr>
          <w:p w14:paraId="764C2B68" w14:textId="77777777" w:rsidR="00CF4CA0" w:rsidRPr="00AB2A8D" w:rsidRDefault="00CF4CA0" w:rsidP="00940B10">
            <w:pPr>
              <w:widowControl/>
              <w:jc w:val="center"/>
              <w:rPr>
                <w:rFonts w:ascii="宋体" w:hAnsi="宋体" w:cs="宋体"/>
                <w:color w:val="000000" w:themeColor="text1"/>
                <w:kern w:val="0"/>
                <w:sz w:val="24"/>
              </w:rPr>
            </w:pPr>
            <w:r w:rsidRPr="00AB2A8D">
              <w:rPr>
                <w:rFonts w:ascii="宋体" w:hAnsi="宋体" w:cs="宋体" w:hint="eastAsia"/>
                <w:color w:val="000000" w:themeColor="text1"/>
                <w:kern w:val="0"/>
                <w:sz w:val="24"/>
              </w:rPr>
              <w:t>研讨课</w:t>
            </w:r>
          </w:p>
        </w:tc>
        <w:tc>
          <w:tcPr>
            <w:tcW w:w="2948" w:type="dxa"/>
            <w:tcBorders>
              <w:top w:val="nil"/>
              <w:left w:val="nil"/>
              <w:bottom w:val="single" w:sz="4" w:space="0" w:color="auto"/>
              <w:right w:val="single" w:sz="4" w:space="0" w:color="auto"/>
            </w:tcBorders>
            <w:shd w:val="clear" w:color="auto" w:fill="auto"/>
            <w:vAlign w:val="center"/>
            <w:hideMark/>
          </w:tcPr>
          <w:p w14:paraId="632A314F" w14:textId="77777777" w:rsidR="00CF4CA0" w:rsidRPr="00AB2A8D" w:rsidRDefault="00CF4CA0" w:rsidP="00940B10">
            <w:pPr>
              <w:widowControl/>
              <w:jc w:val="center"/>
              <w:rPr>
                <w:rFonts w:ascii="宋体" w:hAnsi="宋体" w:cs="宋体"/>
                <w:color w:val="000000" w:themeColor="text1"/>
                <w:kern w:val="0"/>
                <w:sz w:val="24"/>
              </w:rPr>
            </w:pPr>
            <w:r w:rsidRPr="00AB2A8D">
              <w:rPr>
                <w:rFonts w:ascii="宋体" w:hAnsi="宋体" w:cs="宋体" w:hint="eastAsia"/>
                <w:color w:val="000000" w:themeColor="text1"/>
                <w:kern w:val="0"/>
                <w:sz w:val="24"/>
              </w:rPr>
              <w:t>新型程序设计语言</w:t>
            </w:r>
          </w:p>
        </w:tc>
        <w:tc>
          <w:tcPr>
            <w:tcW w:w="708" w:type="dxa"/>
            <w:tcBorders>
              <w:top w:val="nil"/>
              <w:left w:val="nil"/>
              <w:bottom w:val="single" w:sz="4" w:space="0" w:color="auto"/>
              <w:right w:val="single" w:sz="4" w:space="0" w:color="auto"/>
            </w:tcBorders>
            <w:shd w:val="clear" w:color="auto" w:fill="auto"/>
            <w:noWrap/>
            <w:vAlign w:val="center"/>
            <w:hideMark/>
          </w:tcPr>
          <w:p w14:paraId="64B29FB4" w14:textId="77777777" w:rsidR="00CF4CA0" w:rsidRPr="00AB2A8D" w:rsidRDefault="00CF4CA0" w:rsidP="00940B10">
            <w:pPr>
              <w:widowControl/>
              <w:jc w:val="center"/>
              <w:rPr>
                <w:rFonts w:ascii="宋体" w:hAnsi="宋体" w:cs="宋体"/>
                <w:color w:val="000000" w:themeColor="text1"/>
                <w:kern w:val="0"/>
                <w:sz w:val="24"/>
              </w:rPr>
            </w:pPr>
            <w:r w:rsidRPr="00AB2A8D">
              <w:rPr>
                <w:rFonts w:ascii="宋体" w:hAnsi="宋体" w:cs="宋体" w:hint="eastAsia"/>
                <w:color w:val="000000" w:themeColor="text1"/>
                <w:kern w:val="0"/>
                <w:sz w:val="24"/>
              </w:rPr>
              <w:t>20</w:t>
            </w:r>
          </w:p>
        </w:tc>
        <w:tc>
          <w:tcPr>
            <w:tcW w:w="738" w:type="dxa"/>
            <w:tcBorders>
              <w:top w:val="nil"/>
              <w:left w:val="nil"/>
              <w:bottom w:val="single" w:sz="4" w:space="0" w:color="auto"/>
              <w:right w:val="single" w:sz="4" w:space="0" w:color="auto"/>
            </w:tcBorders>
            <w:shd w:val="clear" w:color="auto" w:fill="auto"/>
            <w:noWrap/>
            <w:vAlign w:val="center"/>
            <w:hideMark/>
          </w:tcPr>
          <w:p w14:paraId="33A5ADD5" w14:textId="77777777" w:rsidR="00CF4CA0" w:rsidRPr="00AB2A8D" w:rsidRDefault="00CF4CA0" w:rsidP="00940B10">
            <w:pPr>
              <w:widowControl/>
              <w:jc w:val="center"/>
              <w:rPr>
                <w:rFonts w:ascii="宋体" w:hAnsi="宋体" w:cs="宋体"/>
                <w:color w:val="000000" w:themeColor="text1"/>
                <w:kern w:val="0"/>
                <w:sz w:val="24"/>
              </w:rPr>
            </w:pPr>
            <w:r w:rsidRPr="00AB2A8D">
              <w:rPr>
                <w:rFonts w:ascii="宋体" w:hAnsi="宋体" w:cs="宋体" w:hint="eastAsia"/>
                <w:color w:val="000000" w:themeColor="text1"/>
                <w:kern w:val="0"/>
                <w:sz w:val="24"/>
              </w:rPr>
              <w:t>1</w:t>
            </w:r>
          </w:p>
        </w:tc>
        <w:tc>
          <w:tcPr>
            <w:tcW w:w="1559" w:type="dxa"/>
            <w:tcBorders>
              <w:top w:val="nil"/>
              <w:left w:val="nil"/>
              <w:bottom w:val="single" w:sz="4" w:space="0" w:color="auto"/>
              <w:right w:val="single" w:sz="4" w:space="0" w:color="auto"/>
            </w:tcBorders>
            <w:shd w:val="clear" w:color="auto" w:fill="auto"/>
            <w:noWrap/>
            <w:vAlign w:val="center"/>
            <w:hideMark/>
          </w:tcPr>
          <w:p w14:paraId="760A9E5D" w14:textId="77777777" w:rsidR="00CF4CA0" w:rsidRPr="00AB2A8D" w:rsidRDefault="00CF4CA0" w:rsidP="00940B10">
            <w:pPr>
              <w:widowControl/>
              <w:jc w:val="center"/>
              <w:rPr>
                <w:rFonts w:ascii="宋体" w:hAnsi="宋体" w:cs="宋体"/>
                <w:color w:val="000000" w:themeColor="text1"/>
                <w:kern w:val="0"/>
                <w:sz w:val="24"/>
              </w:rPr>
            </w:pPr>
            <w:r w:rsidRPr="00AB2A8D">
              <w:rPr>
                <w:rFonts w:ascii="宋体" w:hAnsi="宋体" w:cs="宋体" w:hint="eastAsia"/>
                <w:color w:val="000000" w:themeColor="text1"/>
                <w:kern w:val="0"/>
                <w:sz w:val="24"/>
              </w:rPr>
              <w:t>秋季学期</w:t>
            </w:r>
          </w:p>
        </w:tc>
        <w:tc>
          <w:tcPr>
            <w:tcW w:w="1672" w:type="dxa"/>
            <w:tcBorders>
              <w:top w:val="nil"/>
              <w:left w:val="nil"/>
              <w:bottom w:val="single" w:sz="4" w:space="0" w:color="auto"/>
              <w:right w:val="single" w:sz="4" w:space="0" w:color="auto"/>
            </w:tcBorders>
            <w:shd w:val="clear" w:color="auto" w:fill="auto"/>
            <w:noWrap/>
            <w:vAlign w:val="center"/>
            <w:hideMark/>
          </w:tcPr>
          <w:p w14:paraId="106A5BC3" w14:textId="77777777" w:rsidR="00CF4CA0" w:rsidRPr="00AB2A8D" w:rsidRDefault="00CF4CA0" w:rsidP="00940B10">
            <w:pPr>
              <w:widowControl/>
              <w:jc w:val="center"/>
              <w:rPr>
                <w:rFonts w:ascii="宋体" w:hAnsi="宋体" w:cs="宋体"/>
                <w:color w:val="000000" w:themeColor="text1"/>
                <w:kern w:val="0"/>
                <w:sz w:val="24"/>
              </w:rPr>
            </w:pPr>
            <w:r w:rsidRPr="00AB2A8D">
              <w:rPr>
                <w:rFonts w:ascii="宋体" w:hAnsi="宋体" w:cs="宋体" w:hint="eastAsia"/>
                <w:color w:val="000000" w:themeColor="text1"/>
                <w:kern w:val="0"/>
                <w:sz w:val="24"/>
              </w:rPr>
              <w:t>硕博通用课程</w:t>
            </w:r>
          </w:p>
        </w:tc>
      </w:tr>
    </w:tbl>
    <w:bookmarkEnd w:id="1"/>
    <w:p w14:paraId="7EBEB319" w14:textId="07FDF2BB" w:rsidR="00CF4CA0" w:rsidRPr="00AB2A8D" w:rsidRDefault="00CF4CA0" w:rsidP="00C75FC7">
      <w:pPr>
        <w:spacing w:beforeLines="50" w:before="156" w:line="360" w:lineRule="auto"/>
        <w:ind w:firstLineChars="200" w:firstLine="643"/>
        <w:rPr>
          <w:rFonts w:ascii="仿宋" w:eastAsia="仿宋" w:hAnsi="仿宋"/>
          <w:b/>
          <w:color w:val="000000" w:themeColor="text1"/>
          <w:sz w:val="32"/>
          <w:szCs w:val="32"/>
        </w:rPr>
      </w:pPr>
      <w:r w:rsidRPr="00AB2A8D">
        <w:rPr>
          <w:rFonts w:ascii="仿宋" w:eastAsia="仿宋" w:hAnsi="仿宋" w:hint="eastAsia"/>
          <w:b/>
          <w:color w:val="000000" w:themeColor="text1"/>
          <w:sz w:val="32"/>
          <w:szCs w:val="32"/>
        </w:rPr>
        <w:t>（二）</w:t>
      </w:r>
      <w:r w:rsidR="003E0FD3">
        <w:rPr>
          <w:rFonts w:ascii="仿宋" w:eastAsia="仿宋" w:hAnsi="仿宋" w:hint="eastAsia"/>
          <w:b/>
          <w:color w:val="000000" w:themeColor="text1"/>
          <w:sz w:val="32"/>
          <w:szCs w:val="32"/>
        </w:rPr>
        <w:t>课程</w:t>
      </w:r>
      <w:r w:rsidRPr="00AB2A8D">
        <w:rPr>
          <w:rFonts w:ascii="仿宋" w:eastAsia="仿宋" w:hAnsi="仿宋" w:hint="eastAsia"/>
          <w:b/>
          <w:color w:val="000000" w:themeColor="text1"/>
          <w:sz w:val="32"/>
          <w:szCs w:val="32"/>
        </w:rPr>
        <w:t>学分</w:t>
      </w:r>
      <w:r w:rsidRPr="00AB2A8D">
        <w:rPr>
          <w:rFonts w:ascii="仿宋" w:eastAsia="仿宋" w:hAnsi="仿宋"/>
          <w:b/>
          <w:color w:val="000000" w:themeColor="text1"/>
          <w:sz w:val="32"/>
          <w:szCs w:val="32"/>
        </w:rPr>
        <w:t>要求</w:t>
      </w:r>
    </w:p>
    <w:p w14:paraId="74E9B127" w14:textId="4938B30C" w:rsidR="00CF4CA0" w:rsidRPr="00AB2A8D" w:rsidRDefault="003E0FD3" w:rsidP="00C75FC7">
      <w:pPr>
        <w:spacing w:line="360" w:lineRule="auto"/>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博士</w:t>
      </w:r>
      <w:r w:rsidR="00CF4CA0" w:rsidRPr="00AB2A8D">
        <w:rPr>
          <w:rFonts w:ascii="仿宋" w:eastAsia="仿宋" w:hAnsi="仿宋" w:hint="eastAsia"/>
          <w:color w:val="000000" w:themeColor="text1"/>
          <w:sz w:val="32"/>
          <w:szCs w:val="32"/>
        </w:rPr>
        <w:t>研究生培养实行学分制。</w:t>
      </w:r>
      <w:r>
        <w:rPr>
          <w:rFonts w:ascii="仿宋" w:eastAsia="仿宋" w:hAnsi="仿宋" w:hint="eastAsia"/>
          <w:color w:val="000000" w:themeColor="text1"/>
          <w:sz w:val="32"/>
          <w:szCs w:val="32"/>
        </w:rPr>
        <w:t>博士</w:t>
      </w:r>
      <w:r w:rsidR="00CF4CA0" w:rsidRPr="00AB2A8D">
        <w:rPr>
          <w:rFonts w:ascii="仿宋" w:eastAsia="仿宋" w:hAnsi="仿宋" w:hint="eastAsia"/>
          <w:color w:val="000000" w:themeColor="text1"/>
          <w:sz w:val="32"/>
          <w:szCs w:val="32"/>
        </w:rPr>
        <w:t>研究生获得学位所需的学分由课程学习学分和必修环节学分两部分组成，二者不能相互替代。</w:t>
      </w:r>
      <w:bookmarkStart w:id="2" w:name="_Hlk90499696"/>
      <w:r w:rsidR="003214FE" w:rsidRPr="00AB2A8D">
        <w:rPr>
          <w:rFonts w:ascii="仿宋" w:eastAsia="仿宋" w:hAnsi="仿宋"/>
          <w:color w:val="000000" w:themeColor="text1"/>
          <w:sz w:val="32"/>
          <w:szCs w:val="32"/>
        </w:rPr>
        <w:t xml:space="preserve"> </w:t>
      </w:r>
    </w:p>
    <w:bookmarkEnd w:id="2"/>
    <w:p w14:paraId="443E14BC" w14:textId="58FBC8A3" w:rsidR="00CF4CA0" w:rsidRPr="00AB2A8D" w:rsidRDefault="00CF4CA0" w:rsidP="00C75FC7">
      <w:pPr>
        <w:spacing w:line="360" w:lineRule="auto"/>
        <w:ind w:firstLineChars="200" w:firstLine="640"/>
        <w:rPr>
          <w:rFonts w:ascii="仿宋" w:eastAsia="仿宋" w:hAnsi="仿宋"/>
          <w:color w:val="000000" w:themeColor="text1"/>
          <w:sz w:val="32"/>
          <w:szCs w:val="32"/>
        </w:rPr>
      </w:pPr>
      <w:r w:rsidRPr="00AB2A8D">
        <w:rPr>
          <w:rFonts w:ascii="仿宋" w:eastAsia="仿宋" w:hAnsi="仿宋"/>
          <w:color w:val="000000" w:themeColor="text1"/>
          <w:sz w:val="32"/>
          <w:szCs w:val="32"/>
        </w:rPr>
        <w:lastRenderedPageBreak/>
        <w:t>1</w:t>
      </w:r>
      <w:r w:rsidR="00C75FC7" w:rsidRPr="00AB2A8D">
        <w:rPr>
          <w:rFonts w:ascii="仿宋" w:eastAsia="仿宋" w:hAnsi="仿宋" w:hint="eastAsia"/>
          <w:color w:val="000000" w:themeColor="text1"/>
          <w:sz w:val="32"/>
          <w:szCs w:val="32"/>
        </w:rPr>
        <w:t>．</w:t>
      </w:r>
      <w:r w:rsidRPr="00AB2A8D">
        <w:rPr>
          <w:rFonts w:ascii="仿宋" w:eastAsia="仿宋" w:hAnsi="仿宋" w:hint="eastAsia"/>
          <w:color w:val="000000" w:themeColor="text1"/>
          <w:sz w:val="32"/>
          <w:szCs w:val="32"/>
        </w:rPr>
        <w:t>公开招考博士研究生在</w:t>
      </w:r>
      <w:r w:rsidRPr="00AB2A8D">
        <w:rPr>
          <w:rFonts w:ascii="仿宋" w:eastAsia="仿宋" w:hAnsi="仿宋"/>
          <w:color w:val="000000" w:themeColor="text1"/>
          <w:sz w:val="32"/>
          <w:szCs w:val="32"/>
        </w:rPr>
        <w:t>申请博士学位前</w:t>
      </w:r>
      <w:r w:rsidRPr="00AB2A8D">
        <w:rPr>
          <w:rFonts w:ascii="仿宋" w:eastAsia="仿宋" w:hAnsi="仿宋" w:hint="eastAsia"/>
          <w:color w:val="000000" w:themeColor="text1"/>
          <w:sz w:val="32"/>
          <w:szCs w:val="32"/>
        </w:rPr>
        <w:t>，课程学习总学分应不低于</w:t>
      </w:r>
      <w:r w:rsidRPr="00AB2A8D">
        <w:rPr>
          <w:rFonts w:ascii="仿宋" w:eastAsia="仿宋" w:hAnsi="仿宋"/>
          <w:color w:val="000000" w:themeColor="text1"/>
          <w:sz w:val="32"/>
          <w:szCs w:val="32"/>
        </w:rPr>
        <w:t>9</w:t>
      </w:r>
      <w:r w:rsidRPr="00AB2A8D">
        <w:rPr>
          <w:rFonts w:ascii="仿宋" w:eastAsia="仿宋" w:hAnsi="仿宋" w:hint="eastAsia"/>
          <w:color w:val="000000" w:themeColor="text1"/>
          <w:sz w:val="32"/>
          <w:szCs w:val="32"/>
        </w:rPr>
        <w:t>分，其中公共</w:t>
      </w:r>
      <w:r w:rsidRPr="00AB2A8D">
        <w:rPr>
          <w:rFonts w:ascii="仿宋" w:eastAsia="仿宋" w:hAnsi="仿宋"/>
          <w:color w:val="000000" w:themeColor="text1"/>
          <w:sz w:val="32"/>
          <w:szCs w:val="32"/>
        </w:rPr>
        <w:t>学位课</w:t>
      </w:r>
      <w:r w:rsidRPr="00AB2A8D">
        <w:rPr>
          <w:rFonts w:ascii="仿宋" w:eastAsia="仿宋" w:hAnsi="仿宋" w:hint="eastAsia"/>
          <w:color w:val="000000" w:themeColor="text1"/>
          <w:sz w:val="32"/>
          <w:szCs w:val="32"/>
        </w:rPr>
        <w:t>5学分</w:t>
      </w:r>
      <w:r w:rsidRPr="00AB2A8D">
        <w:rPr>
          <w:rFonts w:ascii="仿宋" w:eastAsia="仿宋" w:hAnsi="仿宋"/>
          <w:color w:val="000000" w:themeColor="text1"/>
          <w:sz w:val="32"/>
          <w:szCs w:val="32"/>
        </w:rPr>
        <w:t>，专业学位课</w:t>
      </w:r>
      <w:r w:rsidRPr="00AB2A8D">
        <w:rPr>
          <w:rFonts w:ascii="仿宋" w:eastAsia="仿宋" w:hAnsi="仿宋" w:hint="eastAsia"/>
          <w:color w:val="000000" w:themeColor="text1"/>
          <w:sz w:val="32"/>
          <w:szCs w:val="32"/>
        </w:rPr>
        <w:t>（包括</w:t>
      </w:r>
      <w:r w:rsidRPr="00AB2A8D">
        <w:rPr>
          <w:rFonts w:ascii="仿宋" w:eastAsia="仿宋" w:hAnsi="仿宋"/>
          <w:color w:val="000000" w:themeColor="text1"/>
          <w:sz w:val="32"/>
          <w:szCs w:val="32"/>
        </w:rPr>
        <w:t>核心课、普及课、研讨课</w:t>
      </w:r>
      <w:r w:rsidRPr="00AB2A8D">
        <w:rPr>
          <w:rFonts w:ascii="仿宋" w:eastAsia="仿宋" w:hAnsi="仿宋" w:hint="eastAsia"/>
          <w:color w:val="000000" w:themeColor="text1"/>
          <w:sz w:val="32"/>
          <w:szCs w:val="32"/>
        </w:rPr>
        <w:t>）不</w:t>
      </w:r>
      <w:r w:rsidRPr="00AB2A8D">
        <w:rPr>
          <w:rFonts w:ascii="仿宋" w:eastAsia="仿宋" w:hAnsi="仿宋"/>
          <w:color w:val="000000" w:themeColor="text1"/>
          <w:sz w:val="32"/>
          <w:szCs w:val="32"/>
        </w:rPr>
        <w:t>少于</w:t>
      </w:r>
      <w:r w:rsidRPr="00AB2A8D">
        <w:rPr>
          <w:rFonts w:ascii="仿宋" w:eastAsia="仿宋" w:hAnsi="仿宋" w:hint="eastAsia"/>
          <w:color w:val="000000" w:themeColor="text1"/>
          <w:sz w:val="32"/>
          <w:szCs w:val="32"/>
        </w:rPr>
        <w:t>4学分</w:t>
      </w:r>
      <w:r w:rsidRPr="00AB2A8D">
        <w:rPr>
          <w:rFonts w:ascii="仿宋" w:eastAsia="仿宋" w:hAnsi="仿宋"/>
          <w:color w:val="000000" w:themeColor="text1"/>
          <w:sz w:val="32"/>
          <w:szCs w:val="32"/>
        </w:rPr>
        <w:t>。</w:t>
      </w:r>
      <w:r w:rsidRPr="00AB2A8D">
        <w:rPr>
          <w:rFonts w:ascii="仿宋" w:eastAsia="仿宋" w:hAnsi="仿宋" w:hint="eastAsia"/>
          <w:color w:val="000000" w:themeColor="text1"/>
          <w:sz w:val="32"/>
          <w:szCs w:val="32"/>
        </w:rPr>
        <w:t>公开招考</w:t>
      </w:r>
      <w:r w:rsidRPr="00AB2A8D">
        <w:rPr>
          <w:rFonts w:ascii="仿宋" w:eastAsia="仿宋" w:hAnsi="仿宋" w:cs="宋体-18030" w:hint="eastAsia"/>
          <w:color w:val="000000" w:themeColor="text1"/>
          <w:sz w:val="32"/>
          <w:szCs w:val="32"/>
        </w:rPr>
        <w:t>博士研究生一般应在第一学</w:t>
      </w:r>
      <w:r w:rsidRPr="00AB2A8D">
        <w:rPr>
          <w:rFonts w:ascii="仿宋" w:eastAsia="仿宋" w:hAnsi="仿宋" w:hint="eastAsia"/>
          <w:color w:val="000000" w:themeColor="text1"/>
          <w:sz w:val="32"/>
          <w:szCs w:val="32"/>
        </w:rPr>
        <w:t>期完成公共学位课</w:t>
      </w:r>
      <w:r w:rsidRPr="00AB2A8D">
        <w:rPr>
          <w:rFonts w:ascii="仿宋" w:eastAsia="仿宋" w:hAnsi="仿宋"/>
          <w:color w:val="000000" w:themeColor="text1"/>
          <w:sz w:val="32"/>
          <w:szCs w:val="32"/>
        </w:rPr>
        <w:t>的学习</w:t>
      </w:r>
      <w:r w:rsidRPr="00AB2A8D">
        <w:rPr>
          <w:rFonts w:ascii="仿宋" w:eastAsia="仿宋" w:hAnsi="仿宋" w:hint="eastAsia"/>
          <w:color w:val="000000" w:themeColor="text1"/>
          <w:sz w:val="32"/>
          <w:szCs w:val="32"/>
        </w:rPr>
        <w:t>，</w:t>
      </w:r>
      <w:r w:rsidR="00023BF5" w:rsidRPr="00AB2A8D">
        <w:rPr>
          <w:rFonts w:ascii="仿宋" w:eastAsia="仿宋" w:hAnsi="仿宋" w:hint="eastAsia"/>
          <w:color w:val="000000" w:themeColor="text1"/>
          <w:sz w:val="32"/>
          <w:szCs w:val="32"/>
        </w:rPr>
        <w:t>且在</w:t>
      </w:r>
      <w:r w:rsidR="000C7FF8" w:rsidRPr="00AB2A8D">
        <w:rPr>
          <w:rFonts w:ascii="仿宋" w:eastAsia="仿宋" w:hAnsi="仿宋" w:hint="eastAsia"/>
          <w:color w:val="000000" w:themeColor="text1"/>
          <w:sz w:val="32"/>
          <w:szCs w:val="32"/>
        </w:rPr>
        <w:t>第一学年</w:t>
      </w:r>
      <w:r w:rsidRPr="00AB2A8D">
        <w:rPr>
          <w:rFonts w:ascii="仿宋" w:eastAsia="仿宋" w:hAnsi="仿宋" w:hint="eastAsia"/>
          <w:color w:val="000000" w:themeColor="text1"/>
          <w:sz w:val="32"/>
          <w:szCs w:val="32"/>
        </w:rPr>
        <w:t>完成专业</w:t>
      </w:r>
      <w:r w:rsidRPr="00AB2A8D">
        <w:rPr>
          <w:rFonts w:ascii="仿宋" w:eastAsia="仿宋" w:hAnsi="仿宋"/>
          <w:color w:val="000000" w:themeColor="text1"/>
          <w:sz w:val="32"/>
          <w:szCs w:val="32"/>
        </w:rPr>
        <w:t>学位课的</w:t>
      </w:r>
      <w:r w:rsidRPr="00AB2A8D">
        <w:rPr>
          <w:rFonts w:ascii="仿宋" w:eastAsia="仿宋" w:hAnsi="仿宋" w:hint="eastAsia"/>
          <w:color w:val="000000" w:themeColor="text1"/>
          <w:sz w:val="32"/>
          <w:szCs w:val="32"/>
        </w:rPr>
        <w:t>学习。</w:t>
      </w:r>
    </w:p>
    <w:p w14:paraId="1CAE5BF9" w14:textId="3828EC08" w:rsidR="00CF4CA0" w:rsidRPr="00AB2A8D" w:rsidRDefault="00CF4CA0" w:rsidP="00C75FC7">
      <w:pPr>
        <w:spacing w:line="360" w:lineRule="auto"/>
        <w:ind w:firstLineChars="200" w:firstLine="640"/>
        <w:rPr>
          <w:rFonts w:ascii="仿宋" w:eastAsia="仿宋" w:hAnsi="仿宋"/>
          <w:color w:val="000000" w:themeColor="text1"/>
          <w:sz w:val="32"/>
          <w:szCs w:val="32"/>
        </w:rPr>
      </w:pPr>
      <w:r w:rsidRPr="00AB2A8D">
        <w:rPr>
          <w:rFonts w:ascii="仿宋" w:eastAsia="仿宋" w:hAnsi="仿宋" w:hint="eastAsia"/>
          <w:color w:val="000000" w:themeColor="text1"/>
          <w:sz w:val="32"/>
          <w:szCs w:val="32"/>
        </w:rPr>
        <w:t>2</w:t>
      </w:r>
      <w:r w:rsidR="00C75FC7" w:rsidRPr="00AB2A8D">
        <w:rPr>
          <w:rFonts w:ascii="仿宋" w:eastAsia="仿宋" w:hAnsi="仿宋" w:hint="eastAsia"/>
          <w:color w:val="000000" w:themeColor="text1"/>
          <w:sz w:val="32"/>
          <w:szCs w:val="32"/>
        </w:rPr>
        <w:t>．</w:t>
      </w:r>
      <w:r w:rsidRPr="00AB2A8D">
        <w:rPr>
          <w:rFonts w:ascii="仿宋" w:eastAsia="仿宋" w:hAnsi="仿宋" w:hint="eastAsia"/>
          <w:color w:val="000000" w:themeColor="text1"/>
          <w:sz w:val="32"/>
          <w:szCs w:val="32"/>
        </w:rPr>
        <w:t>硕博连读生和直博生应在完成同学科专业硕士生课程学习并取得相应学分的基础上，与公开招考博士研究生一样完成博士阶段课程学习，并取得相应的学分。在申请博士学位前，课程学习总学分不低于3</w:t>
      </w:r>
      <w:r w:rsidRPr="00AB2A8D">
        <w:rPr>
          <w:rFonts w:ascii="仿宋" w:eastAsia="仿宋" w:hAnsi="仿宋"/>
          <w:color w:val="000000" w:themeColor="text1"/>
          <w:sz w:val="32"/>
          <w:szCs w:val="32"/>
        </w:rPr>
        <w:t>8</w:t>
      </w:r>
      <w:r w:rsidRPr="00AB2A8D">
        <w:rPr>
          <w:rFonts w:ascii="仿宋" w:eastAsia="仿宋" w:hAnsi="仿宋" w:hint="eastAsia"/>
          <w:color w:val="000000" w:themeColor="text1"/>
          <w:sz w:val="32"/>
          <w:szCs w:val="32"/>
        </w:rPr>
        <w:t>学分，其中学位课学分不低于2</w:t>
      </w:r>
      <w:r w:rsidRPr="00AB2A8D">
        <w:rPr>
          <w:rFonts w:ascii="仿宋" w:eastAsia="仿宋" w:hAnsi="仿宋"/>
          <w:color w:val="000000" w:themeColor="text1"/>
          <w:sz w:val="32"/>
          <w:szCs w:val="32"/>
        </w:rPr>
        <w:t>7</w:t>
      </w:r>
      <w:r w:rsidRPr="00AB2A8D">
        <w:rPr>
          <w:rFonts w:ascii="仿宋" w:eastAsia="仿宋" w:hAnsi="仿宋" w:hint="eastAsia"/>
          <w:color w:val="000000" w:themeColor="text1"/>
          <w:sz w:val="32"/>
          <w:szCs w:val="32"/>
        </w:rPr>
        <w:t>学分，即：公共学位课</w:t>
      </w:r>
      <w:r w:rsidRPr="00AB2A8D">
        <w:rPr>
          <w:rFonts w:ascii="仿宋" w:eastAsia="仿宋" w:hAnsi="仿宋"/>
          <w:color w:val="000000" w:themeColor="text1"/>
          <w:sz w:val="32"/>
          <w:szCs w:val="32"/>
        </w:rPr>
        <w:t>11</w:t>
      </w:r>
      <w:r w:rsidRPr="00AB2A8D">
        <w:rPr>
          <w:rFonts w:ascii="仿宋" w:eastAsia="仿宋" w:hAnsi="仿宋" w:hint="eastAsia"/>
          <w:color w:val="000000" w:themeColor="text1"/>
          <w:sz w:val="32"/>
          <w:szCs w:val="32"/>
        </w:rPr>
        <w:t>学分；专业学位课不低于16学分，其中硕士阶段的专业学位课不低于12学分，培养单位开设的博士专业学位课不低于4学分；</w:t>
      </w:r>
      <w:r w:rsidRPr="00AB2A8D">
        <w:rPr>
          <w:rFonts w:ascii="仿宋" w:eastAsia="仿宋" w:hAnsi="仿宋"/>
          <w:color w:val="000000" w:themeColor="text1"/>
          <w:sz w:val="32"/>
          <w:szCs w:val="32"/>
        </w:rPr>
        <w:t>公共选修课不低于</w:t>
      </w:r>
      <w:r w:rsidRPr="00AB2A8D">
        <w:rPr>
          <w:rFonts w:ascii="仿宋" w:eastAsia="仿宋" w:hAnsi="仿宋" w:hint="eastAsia"/>
          <w:color w:val="000000" w:themeColor="text1"/>
          <w:sz w:val="32"/>
          <w:szCs w:val="32"/>
        </w:rPr>
        <w:t>2学分。硕博</w:t>
      </w:r>
      <w:r w:rsidRPr="00AB2A8D">
        <w:rPr>
          <w:rFonts w:ascii="仿宋" w:eastAsia="仿宋" w:hAnsi="仿宋"/>
          <w:color w:val="000000" w:themeColor="text1"/>
          <w:sz w:val="32"/>
          <w:szCs w:val="32"/>
        </w:rPr>
        <w:t>连读生一般应在转博后的一年内完成博士专业学位课的学习；直博生应在</w:t>
      </w:r>
      <w:r w:rsidRPr="00AB2A8D">
        <w:rPr>
          <w:rFonts w:ascii="仿宋" w:eastAsia="仿宋" w:hAnsi="仿宋" w:hint="eastAsia"/>
          <w:color w:val="000000" w:themeColor="text1"/>
          <w:sz w:val="32"/>
          <w:szCs w:val="32"/>
        </w:rPr>
        <w:t>入学</w:t>
      </w:r>
      <w:r w:rsidRPr="00AB2A8D">
        <w:rPr>
          <w:rFonts w:ascii="仿宋" w:eastAsia="仿宋" w:hAnsi="仿宋"/>
          <w:color w:val="000000" w:themeColor="text1"/>
          <w:sz w:val="32"/>
          <w:szCs w:val="32"/>
        </w:rPr>
        <w:t>后的二年</w:t>
      </w:r>
      <w:r w:rsidRPr="00AB2A8D">
        <w:rPr>
          <w:rFonts w:ascii="仿宋" w:eastAsia="仿宋" w:hAnsi="仿宋" w:hint="eastAsia"/>
          <w:color w:val="000000" w:themeColor="text1"/>
          <w:sz w:val="32"/>
          <w:szCs w:val="32"/>
        </w:rPr>
        <w:t>内完成</w:t>
      </w:r>
      <w:r w:rsidRPr="00AB2A8D">
        <w:rPr>
          <w:rFonts w:ascii="仿宋" w:eastAsia="仿宋" w:hAnsi="仿宋"/>
          <w:color w:val="000000" w:themeColor="text1"/>
          <w:sz w:val="32"/>
          <w:szCs w:val="32"/>
        </w:rPr>
        <w:t>博士</w:t>
      </w:r>
      <w:r w:rsidRPr="00AB2A8D">
        <w:rPr>
          <w:rFonts w:ascii="仿宋" w:eastAsia="仿宋" w:hAnsi="仿宋" w:hint="eastAsia"/>
          <w:color w:val="000000" w:themeColor="text1"/>
          <w:sz w:val="32"/>
          <w:szCs w:val="32"/>
        </w:rPr>
        <w:t>专业</w:t>
      </w:r>
      <w:r w:rsidRPr="00AB2A8D">
        <w:rPr>
          <w:rFonts w:ascii="仿宋" w:eastAsia="仿宋" w:hAnsi="仿宋"/>
          <w:color w:val="000000" w:themeColor="text1"/>
          <w:sz w:val="32"/>
          <w:szCs w:val="32"/>
        </w:rPr>
        <w:t>学位课的学习。</w:t>
      </w:r>
    </w:p>
    <w:p w14:paraId="680B139B" w14:textId="77777777" w:rsidR="00CF4CA0" w:rsidRPr="00AB2A8D" w:rsidRDefault="00CF4CA0" w:rsidP="00C75FC7">
      <w:pPr>
        <w:pStyle w:val="m"/>
        <w:ind w:firstLineChars="200" w:firstLine="643"/>
        <w:rPr>
          <w:rFonts w:ascii="仿宋" w:eastAsia="仿宋" w:hAnsi="仿宋"/>
          <w:b/>
          <w:bCs/>
          <w:color w:val="000000" w:themeColor="text1"/>
          <w:kern w:val="0"/>
          <w:sz w:val="32"/>
          <w:szCs w:val="32"/>
        </w:rPr>
      </w:pPr>
      <w:r w:rsidRPr="00AB2A8D">
        <w:rPr>
          <w:rFonts w:ascii="仿宋" w:eastAsia="仿宋" w:hAnsi="仿宋" w:hint="eastAsia"/>
          <w:b/>
          <w:bCs/>
          <w:color w:val="000000" w:themeColor="text1"/>
          <w:kern w:val="0"/>
          <w:sz w:val="32"/>
          <w:szCs w:val="32"/>
        </w:rPr>
        <w:t>五、培养环节与要求</w:t>
      </w:r>
    </w:p>
    <w:p w14:paraId="0BFC0B56" w14:textId="4B0B496D" w:rsidR="00CF4CA0" w:rsidRPr="00AB2A8D" w:rsidRDefault="00CF4CA0" w:rsidP="00C75FC7">
      <w:pPr>
        <w:pStyle w:val="m"/>
        <w:ind w:firstLineChars="200" w:firstLine="640"/>
        <w:rPr>
          <w:rFonts w:ascii="仿宋" w:eastAsia="仿宋" w:hAnsi="仿宋"/>
          <w:color w:val="000000" w:themeColor="text1"/>
          <w:sz w:val="32"/>
          <w:szCs w:val="32"/>
        </w:rPr>
      </w:pPr>
      <w:r w:rsidRPr="00AB2A8D">
        <w:rPr>
          <w:rFonts w:ascii="仿宋" w:eastAsia="仿宋" w:hAnsi="仿宋" w:hint="eastAsia"/>
          <w:color w:val="000000" w:themeColor="text1"/>
          <w:sz w:val="32"/>
          <w:szCs w:val="32"/>
        </w:rPr>
        <w:t>指导教师（小组）应根据博士研究生的培养目标和要求，结合其本人特点和科研论文工作需要，</w:t>
      </w:r>
      <w:r w:rsidR="00CC0B72" w:rsidRPr="00AB2A8D">
        <w:rPr>
          <w:rFonts w:ascii="仿宋" w:eastAsia="仿宋" w:hAnsi="仿宋" w:hint="eastAsia"/>
          <w:color w:val="000000" w:themeColor="text1"/>
          <w:sz w:val="32"/>
          <w:szCs w:val="32"/>
        </w:rPr>
        <w:t>适时</w:t>
      </w:r>
      <w:r w:rsidRPr="00AB2A8D">
        <w:rPr>
          <w:rFonts w:ascii="仿宋" w:eastAsia="仿宋" w:hAnsi="仿宋" w:hint="eastAsia"/>
          <w:color w:val="000000" w:themeColor="text1"/>
          <w:sz w:val="32"/>
          <w:szCs w:val="32"/>
        </w:rPr>
        <w:t>指导博士研究生制定培养计划。培养计划应对研究生的培养目标、研究方向、学位课程与必修课程科目、学位论文选题的可能范围、达到目标以及</w:t>
      </w:r>
      <w:r w:rsidR="00316B34" w:rsidRPr="00AB2A8D">
        <w:rPr>
          <w:rFonts w:ascii="仿宋" w:eastAsia="仿宋" w:hAnsi="仿宋" w:hint="eastAsia"/>
          <w:color w:val="000000" w:themeColor="text1"/>
          <w:sz w:val="32"/>
          <w:szCs w:val="32"/>
        </w:rPr>
        <w:t>进度</w:t>
      </w:r>
      <w:r w:rsidRPr="00AB2A8D">
        <w:rPr>
          <w:rFonts w:ascii="仿宋" w:eastAsia="仿宋" w:hAnsi="仿宋" w:hint="eastAsia"/>
          <w:color w:val="000000" w:themeColor="text1"/>
          <w:sz w:val="32"/>
          <w:szCs w:val="32"/>
        </w:rPr>
        <w:t>做出</w:t>
      </w:r>
      <w:r w:rsidR="00316B34" w:rsidRPr="00AB2A8D">
        <w:rPr>
          <w:rFonts w:ascii="仿宋" w:eastAsia="仿宋" w:hAnsi="仿宋" w:hint="eastAsia"/>
          <w:color w:val="000000" w:themeColor="text1"/>
          <w:sz w:val="32"/>
          <w:szCs w:val="32"/>
        </w:rPr>
        <w:t>计划和安排</w:t>
      </w:r>
      <w:r w:rsidRPr="00AB2A8D">
        <w:rPr>
          <w:rFonts w:ascii="仿宋" w:eastAsia="仿宋" w:hAnsi="仿宋" w:hint="eastAsia"/>
          <w:color w:val="000000" w:themeColor="text1"/>
          <w:sz w:val="32"/>
          <w:szCs w:val="32"/>
        </w:rPr>
        <w:t>。博士研究生应及时登录</w:t>
      </w:r>
      <w:r w:rsidRPr="00AB2A8D">
        <w:rPr>
          <w:rFonts w:ascii="仿宋" w:eastAsia="仿宋" w:hAnsi="仿宋"/>
          <w:color w:val="000000" w:themeColor="text1"/>
          <w:sz w:val="32"/>
          <w:szCs w:val="32"/>
        </w:rPr>
        <w:t>教育平台培养系统</w:t>
      </w:r>
      <w:r w:rsidRPr="00AB2A8D">
        <w:rPr>
          <w:rFonts w:ascii="仿宋" w:eastAsia="仿宋" w:hAnsi="仿宋" w:hint="eastAsia"/>
          <w:color w:val="000000" w:themeColor="text1"/>
          <w:sz w:val="32"/>
          <w:szCs w:val="32"/>
        </w:rPr>
        <w:t>，</w:t>
      </w:r>
      <w:r w:rsidRPr="00AB2A8D">
        <w:rPr>
          <w:rFonts w:ascii="仿宋" w:eastAsia="仿宋" w:hAnsi="仿宋"/>
          <w:color w:val="000000" w:themeColor="text1"/>
          <w:sz w:val="32"/>
          <w:szCs w:val="32"/>
        </w:rPr>
        <w:t>完成培养计划的填报</w:t>
      </w:r>
      <w:r w:rsidRPr="00AB2A8D">
        <w:rPr>
          <w:rFonts w:ascii="仿宋" w:eastAsia="仿宋" w:hAnsi="仿宋" w:hint="eastAsia"/>
          <w:color w:val="000000" w:themeColor="text1"/>
          <w:sz w:val="32"/>
          <w:szCs w:val="32"/>
        </w:rPr>
        <w:t>备案</w:t>
      </w:r>
      <w:r w:rsidRPr="00AB2A8D">
        <w:rPr>
          <w:rFonts w:ascii="仿宋" w:eastAsia="仿宋" w:hAnsi="仿宋"/>
          <w:color w:val="000000" w:themeColor="text1"/>
          <w:sz w:val="32"/>
          <w:szCs w:val="32"/>
        </w:rPr>
        <w:t>。</w:t>
      </w:r>
    </w:p>
    <w:p w14:paraId="4A0D6A34" w14:textId="11439878" w:rsidR="003214FE" w:rsidRPr="00AB2A8D" w:rsidRDefault="003214FE" w:rsidP="00C75FC7">
      <w:pPr>
        <w:pStyle w:val="m"/>
        <w:ind w:firstLineChars="200" w:firstLine="640"/>
        <w:rPr>
          <w:rFonts w:ascii="仿宋" w:eastAsia="仿宋" w:hAnsi="仿宋"/>
          <w:color w:val="000000" w:themeColor="text1"/>
          <w:sz w:val="32"/>
          <w:szCs w:val="32"/>
        </w:rPr>
      </w:pPr>
      <w:r w:rsidRPr="00AB2A8D">
        <w:rPr>
          <w:rFonts w:ascii="仿宋" w:eastAsia="仿宋" w:hAnsi="仿宋"/>
          <w:color w:val="000000" w:themeColor="text1"/>
          <w:sz w:val="32"/>
          <w:szCs w:val="32"/>
        </w:rPr>
        <w:t>必修环节包括</w:t>
      </w:r>
      <w:r w:rsidR="00B21193" w:rsidRPr="00AB2A8D">
        <w:rPr>
          <w:rFonts w:ascii="仿宋" w:eastAsia="仿宋" w:hAnsi="仿宋" w:hint="eastAsia"/>
          <w:color w:val="000000" w:themeColor="text1"/>
          <w:sz w:val="32"/>
          <w:szCs w:val="32"/>
        </w:rPr>
        <w:t>博士</w:t>
      </w:r>
      <w:r w:rsidRPr="00AB2A8D">
        <w:rPr>
          <w:rFonts w:ascii="仿宋" w:eastAsia="仿宋" w:hAnsi="仿宋" w:hint="eastAsia"/>
          <w:color w:val="000000" w:themeColor="text1"/>
          <w:sz w:val="32"/>
          <w:szCs w:val="32"/>
        </w:rPr>
        <w:t>资格考核（仅限直博生）、</w:t>
      </w:r>
      <w:r w:rsidRPr="00AB2A8D">
        <w:rPr>
          <w:rFonts w:ascii="仿宋" w:eastAsia="仿宋" w:hAnsi="仿宋"/>
          <w:color w:val="000000" w:themeColor="text1"/>
          <w:sz w:val="32"/>
          <w:szCs w:val="32"/>
        </w:rPr>
        <w:t>开题报</w:t>
      </w:r>
      <w:r w:rsidR="003E0FD3">
        <w:rPr>
          <w:rFonts w:ascii="仿宋" w:eastAsia="仿宋" w:hAnsi="仿宋" w:hint="eastAsia"/>
          <w:color w:val="000000" w:themeColor="text1"/>
          <w:sz w:val="32"/>
          <w:szCs w:val="32"/>
        </w:rPr>
        <w:t>告</w:t>
      </w:r>
      <w:r w:rsidRPr="00AB2A8D">
        <w:rPr>
          <w:rFonts w:ascii="仿宋" w:eastAsia="仿宋" w:hAnsi="仿宋"/>
          <w:color w:val="000000" w:themeColor="text1"/>
          <w:sz w:val="32"/>
          <w:szCs w:val="32"/>
        </w:rPr>
        <w:t>、中期考核、学术报告和社会实践等</w:t>
      </w:r>
      <w:r w:rsidRPr="00AB2A8D">
        <w:rPr>
          <w:rFonts w:ascii="仿宋" w:eastAsia="仿宋" w:hAnsi="仿宋" w:hint="eastAsia"/>
          <w:color w:val="000000" w:themeColor="text1"/>
          <w:sz w:val="32"/>
          <w:szCs w:val="32"/>
        </w:rPr>
        <w:t>，必修环节的总学分不低于6</w:t>
      </w:r>
      <w:r w:rsidRPr="00AB2A8D">
        <w:rPr>
          <w:rFonts w:ascii="仿宋" w:eastAsia="仿宋" w:hAnsi="仿宋" w:hint="eastAsia"/>
          <w:color w:val="000000" w:themeColor="text1"/>
          <w:sz w:val="32"/>
          <w:szCs w:val="32"/>
        </w:rPr>
        <w:lastRenderedPageBreak/>
        <w:t>学分</w:t>
      </w:r>
      <w:r w:rsidRPr="00AB2A8D">
        <w:rPr>
          <w:rFonts w:ascii="仿宋" w:eastAsia="仿宋" w:hAnsi="仿宋"/>
          <w:color w:val="000000" w:themeColor="text1"/>
          <w:sz w:val="32"/>
          <w:szCs w:val="32"/>
        </w:rPr>
        <w:t>。</w:t>
      </w:r>
    </w:p>
    <w:p w14:paraId="5F4B968A" w14:textId="6EDEAC56" w:rsidR="00CF4CA0" w:rsidRPr="00FB78B2" w:rsidRDefault="00B455E9" w:rsidP="00C75FC7">
      <w:pPr>
        <w:pStyle w:val="m"/>
        <w:ind w:firstLineChars="200" w:firstLine="643"/>
        <w:outlineLvl w:val="0"/>
        <w:rPr>
          <w:rFonts w:ascii="仿宋" w:eastAsia="仿宋" w:hAnsi="仿宋"/>
          <w:b/>
          <w:color w:val="000000" w:themeColor="text1"/>
          <w:sz w:val="32"/>
          <w:szCs w:val="32"/>
        </w:rPr>
      </w:pPr>
      <w:r w:rsidRPr="00FB78B2">
        <w:rPr>
          <w:rFonts w:ascii="仿宋" w:eastAsia="仿宋" w:hAnsi="仿宋" w:hint="eastAsia"/>
          <w:b/>
          <w:color w:val="000000" w:themeColor="text1"/>
          <w:sz w:val="32"/>
          <w:szCs w:val="32"/>
        </w:rPr>
        <w:t>（一）</w:t>
      </w:r>
      <w:r w:rsidR="00CF4CA0" w:rsidRPr="00FB78B2">
        <w:rPr>
          <w:rFonts w:ascii="仿宋" w:eastAsia="仿宋" w:hAnsi="仿宋" w:hint="eastAsia"/>
          <w:b/>
          <w:color w:val="000000" w:themeColor="text1"/>
          <w:sz w:val="32"/>
          <w:szCs w:val="32"/>
        </w:rPr>
        <w:t>博士资格</w:t>
      </w:r>
      <w:r w:rsidR="00CF4CA0" w:rsidRPr="00FB78B2">
        <w:rPr>
          <w:rFonts w:ascii="仿宋" w:eastAsia="仿宋" w:hAnsi="仿宋"/>
          <w:b/>
          <w:color w:val="000000" w:themeColor="text1"/>
          <w:sz w:val="32"/>
          <w:szCs w:val="32"/>
        </w:rPr>
        <w:t>考试</w:t>
      </w:r>
    </w:p>
    <w:p w14:paraId="71DB2417" w14:textId="16A770EE" w:rsidR="00F10C7B" w:rsidRPr="00AB2A8D" w:rsidRDefault="00CF4CA0" w:rsidP="00C75FC7">
      <w:pPr>
        <w:snapToGrid w:val="0"/>
        <w:spacing w:line="360" w:lineRule="auto"/>
        <w:ind w:firstLineChars="200" w:firstLine="640"/>
        <w:rPr>
          <w:rFonts w:ascii="仿宋" w:eastAsia="仿宋" w:hAnsi="仿宋"/>
          <w:bCs/>
          <w:color w:val="000000" w:themeColor="text1"/>
          <w:sz w:val="32"/>
          <w:szCs w:val="32"/>
        </w:rPr>
      </w:pPr>
      <w:r w:rsidRPr="00AB2A8D">
        <w:rPr>
          <w:rFonts w:ascii="仿宋" w:eastAsia="仿宋" w:hAnsi="仿宋"/>
          <w:color w:val="000000" w:themeColor="text1"/>
          <w:sz w:val="32"/>
          <w:szCs w:val="32"/>
        </w:rPr>
        <w:t>直博生正式进入学位论文</w:t>
      </w:r>
      <w:r w:rsidR="007A39EB" w:rsidRPr="00AB2A8D">
        <w:rPr>
          <w:rFonts w:ascii="仿宋" w:eastAsia="仿宋" w:hAnsi="仿宋" w:hint="eastAsia"/>
          <w:color w:val="000000" w:themeColor="text1"/>
          <w:sz w:val="32"/>
          <w:szCs w:val="32"/>
        </w:rPr>
        <w:t>工作</w:t>
      </w:r>
      <w:r w:rsidRPr="00AB2A8D">
        <w:rPr>
          <w:rFonts w:ascii="仿宋" w:eastAsia="仿宋" w:hAnsi="仿宋"/>
          <w:color w:val="000000" w:themeColor="text1"/>
          <w:sz w:val="32"/>
          <w:szCs w:val="32"/>
        </w:rPr>
        <w:t>研究阶段前，</w:t>
      </w:r>
      <w:r w:rsidRPr="00AB2A8D">
        <w:rPr>
          <w:rFonts w:ascii="仿宋" w:eastAsia="仿宋" w:hAnsi="仿宋" w:hint="eastAsia"/>
          <w:color w:val="000000" w:themeColor="text1"/>
          <w:sz w:val="32"/>
          <w:szCs w:val="32"/>
        </w:rPr>
        <w:t>需</w:t>
      </w:r>
      <w:r w:rsidR="007A39EB" w:rsidRPr="00AB2A8D">
        <w:rPr>
          <w:rFonts w:ascii="仿宋" w:eastAsia="仿宋" w:hAnsi="仿宋" w:hint="eastAsia"/>
          <w:color w:val="000000" w:themeColor="text1"/>
          <w:sz w:val="32"/>
          <w:szCs w:val="32"/>
        </w:rPr>
        <w:t>要通过博士研究生资格考试。</w:t>
      </w:r>
      <w:r w:rsidR="007A39EB" w:rsidRPr="00AB2A8D">
        <w:rPr>
          <w:rFonts w:ascii="仿宋" w:eastAsia="仿宋" w:hAnsi="仿宋" w:hint="eastAsia"/>
          <w:bCs/>
          <w:color w:val="000000" w:themeColor="text1"/>
          <w:sz w:val="32"/>
          <w:szCs w:val="32"/>
        </w:rPr>
        <w:t>资格考试委员会由各部门研究生培养指导小组）聘请3</w:t>
      </w:r>
      <w:r w:rsidR="00245E9A" w:rsidRPr="00AB2A8D">
        <w:rPr>
          <w:rFonts w:ascii="仿宋" w:eastAsia="仿宋" w:hAnsi="仿宋"/>
          <w:bCs/>
          <w:color w:val="000000" w:themeColor="text1"/>
          <w:sz w:val="32"/>
          <w:szCs w:val="32"/>
        </w:rPr>
        <w:t>-</w:t>
      </w:r>
      <w:r w:rsidR="007A39EB" w:rsidRPr="00AB2A8D">
        <w:rPr>
          <w:rFonts w:ascii="仿宋" w:eastAsia="仿宋" w:hAnsi="仿宋"/>
          <w:bCs/>
          <w:color w:val="000000" w:themeColor="text1"/>
          <w:sz w:val="32"/>
          <w:szCs w:val="32"/>
        </w:rPr>
        <w:t>5</w:t>
      </w:r>
      <w:r w:rsidR="00245E9A" w:rsidRPr="00AB2A8D">
        <w:rPr>
          <w:rFonts w:ascii="仿宋" w:eastAsia="仿宋" w:hAnsi="仿宋" w:hint="eastAsia"/>
          <w:bCs/>
          <w:color w:val="000000" w:themeColor="text1"/>
          <w:sz w:val="32"/>
          <w:szCs w:val="32"/>
        </w:rPr>
        <w:t>位博士研究生指导教师或具有正高级专业技术职称</w:t>
      </w:r>
      <w:r w:rsidR="007A39EB" w:rsidRPr="00AB2A8D">
        <w:rPr>
          <w:rFonts w:ascii="仿宋" w:eastAsia="仿宋" w:hAnsi="仿宋" w:hint="eastAsia"/>
          <w:bCs/>
          <w:color w:val="000000" w:themeColor="text1"/>
          <w:sz w:val="32"/>
          <w:szCs w:val="32"/>
        </w:rPr>
        <w:t>的人员组成。</w:t>
      </w:r>
      <w:r w:rsidR="007A39EB" w:rsidRPr="00AB2A8D">
        <w:rPr>
          <w:rFonts w:ascii="仿宋" w:eastAsia="仿宋" w:hAnsi="仿宋"/>
          <w:color w:val="000000" w:themeColor="text1"/>
          <w:sz w:val="32"/>
          <w:szCs w:val="32"/>
        </w:rPr>
        <w:t>重点</w:t>
      </w:r>
      <w:r w:rsidR="007A39EB" w:rsidRPr="00AB2A8D">
        <w:rPr>
          <w:rFonts w:ascii="仿宋" w:eastAsia="仿宋" w:hAnsi="仿宋" w:hint="eastAsia"/>
          <w:color w:val="000000" w:themeColor="text1"/>
          <w:sz w:val="32"/>
          <w:szCs w:val="32"/>
        </w:rPr>
        <w:t>考察</w:t>
      </w:r>
      <w:r w:rsidR="00B21193" w:rsidRPr="00AB2A8D">
        <w:rPr>
          <w:rFonts w:ascii="仿宋" w:eastAsia="仿宋" w:hAnsi="仿宋"/>
          <w:color w:val="000000" w:themeColor="text1"/>
          <w:sz w:val="32"/>
          <w:szCs w:val="32"/>
        </w:rPr>
        <w:t>直博生</w:t>
      </w:r>
      <w:r w:rsidR="007A39EB" w:rsidRPr="00AB2A8D">
        <w:rPr>
          <w:rFonts w:ascii="仿宋" w:eastAsia="仿宋" w:hAnsi="仿宋"/>
          <w:bCs/>
          <w:color w:val="000000" w:themeColor="text1"/>
          <w:sz w:val="32"/>
          <w:szCs w:val="32"/>
        </w:rPr>
        <w:t>是否掌握了坚实和宽广的学科基础和专门知识；是否</w:t>
      </w:r>
      <w:r w:rsidR="002E2318" w:rsidRPr="00AB2A8D">
        <w:rPr>
          <w:rFonts w:ascii="仿宋" w:eastAsia="仿宋" w:hAnsi="仿宋" w:hint="eastAsia"/>
          <w:bCs/>
          <w:color w:val="000000" w:themeColor="text1"/>
          <w:sz w:val="32"/>
          <w:szCs w:val="32"/>
        </w:rPr>
        <w:t>具有</w:t>
      </w:r>
      <w:r w:rsidR="007A39EB" w:rsidRPr="00AB2A8D">
        <w:rPr>
          <w:rFonts w:ascii="仿宋" w:eastAsia="仿宋" w:hAnsi="仿宋"/>
          <w:bCs/>
          <w:color w:val="000000" w:themeColor="text1"/>
          <w:sz w:val="32"/>
          <w:szCs w:val="32"/>
        </w:rPr>
        <w:t>综合运用这些知识分析和解决问题</w:t>
      </w:r>
      <w:r w:rsidR="007A39EB" w:rsidRPr="00AB2A8D">
        <w:rPr>
          <w:rFonts w:ascii="仿宋" w:eastAsia="仿宋" w:hAnsi="仿宋" w:hint="eastAsia"/>
          <w:bCs/>
          <w:color w:val="000000" w:themeColor="text1"/>
          <w:sz w:val="32"/>
          <w:szCs w:val="32"/>
        </w:rPr>
        <w:t>的</w:t>
      </w:r>
      <w:r w:rsidR="002E2318" w:rsidRPr="00AB2A8D">
        <w:rPr>
          <w:rFonts w:ascii="仿宋" w:eastAsia="仿宋" w:hAnsi="仿宋" w:hint="eastAsia"/>
          <w:bCs/>
          <w:color w:val="000000" w:themeColor="text1"/>
          <w:sz w:val="32"/>
          <w:szCs w:val="32"/>
        </w:rPr>
        <w:t>能力</w:t>
      </w:r>
      <w:r w:rsidR="007A39EB" w:rsidRPr="00AB2A8D">
        <w:rPr>
          <w:rFonts w:ascii="仿宋" w:eastAsia="仿宋" w:hAnsi="仿宋"/>
          <w:bCs/>
          <w:color w:val="000000" w:themeColor="text1"/>
          <w:sz w:val="32"/>
          <w:szCs w:val="32"/>
        </w:rPr>
        <w:t>。</w:t>
      </w:r>
    </w:p>
    <w:p w14:paraId="7F047F23" w14:textId="0E3CE068" w:rsidR="00E424DA" w:rsidRPr="00AB2A8D" w:rsidRDefault="00734218" w:rsidP="00C75FC7">
      <w:pPr>
        <w:snapToGrid w:val="0"/>
        <w:spacing w:line="360" w:lineRule="auto"/>
        <w:ind w:firstLineChars="200" w:firstLine="640"/>
        <w:rPr>
          <w:rFonts w:ascii="仿宋" w:eastAsia="仿宋" w:hAnsi="仿宋"/>
          <w:bCs/>
          <w:color w:val="000000" w:themeColor="text1"/>
          <w:sz w:val="32"/>
          <w:szCs w:val="32"/>
        </w:rPr>
      </w:pPr>
      <w:r w:rsidRPr="00AB2A8D">
        <w:rPr>
          <w:rFonts w:ascii="仿宋" w:eastAsia="仿宋" w:hAnsi="仿宋" w:hint="eastAsia"/>
          <w:bCs/>
          <w:color w:val="000000" w:themeColor="text1"/>
          <w:sz w:val="32"/>
          <w:szCs w:val="32"/>
        </w:rPr>
        <w:t>直博生一般应在入学后的第</w:t>
      </w:r>
      <w:r w:rsidRPr="00AB2A8D">
        <w:rPr>
          <w:rFonts w:ascii="仿宋" w:eastAsia="仿宋" w:hAnsi="仿宋"/>
          <w:bCs/>
          <w:color w:val="000000" w:themeColor="text1"/>
          <w:sz w:val="32"/>
          <w:szCs w:val="32"/>
        </w:rPr>
        <w:t>5</w:t>
      </w:r>
      <w:r w:rsidRPr="00AB2A8D">
        <w:rPr>
          <w:rFonts w:ascii="仿宋" w:eastAsia="仿宋" w:hAnsi="仿宋" w:hint="eastAsia"/>
          <w:bCs/>
          <w:color w:val="000000" w:themeColor="text1"/>
          <w:sz w:val="32"/>
          <w:szCs w:val="32"/>
        </w:rPr>
        <w:t>学期</w:t>
      </w:r>
      <w:r w:rsidR="00B40C05" w:rsidRPr="00AB2A8D">
        <w:rPr>
          <w:rFonts w:ascii="仿宋" w:eastAsia="仿宋" w:hAnsi="仿宋" w:hint="eastAsia"/>
          <w:bCs/>
          <w:color w:val="000000" w:themeColor="text1"/>
          <w:sz w:val="32"/>
          <w:szCs w:val="32"/>
        </w:rPr>
        <w:t>前</w:t>
      </w:r>
      <w:r w:rsidRPr="00AB2A8D">
        <w:rPr>
          <w:rFonts w:ascii="仿宋" w:eastAsia="仿宋" w:hAnsi="仿宋" w:hint="eastAsia"/>
          <w:bCs/>
          <w:color w:val="000000" w:themeColor="text1"/>
          <w:sz w:val="32"/>
          <w:szCs w:val="32"/>
        </w:rPr>
        <w:t>参加博士资格考试，</w:t>
      </w:r>
      <w:r w:rsidRPr="00AB2A8D">
        <w:rPr>
          <w:rFonts w:ascii="仿宋" w:eastAsia="仿宋" w:hAnsi="仿宋" w:cs="宋体-18030" w:hint="eastAsia"/>
          <w:color w:val="000000" w:themeColor="text1"/>
          <w:sz w:val="32"/>
          <w:szCs w:val="32"/>
        </w:rPr>
        <w:t>未通过者可在半年后一年内重新参加博士资格考试，第二次考试仍未通过者，按照相关学生管理规定进行分流处理。</w:t>
      </w:r>
    </w:p>
    <w:p w14:paraId="6A8E5A6C" w14:textId="77777777" w:rsidR="00CF4CA0" w:rsidRPr="00AB2A8D" w:rsidRDefault="00CF4CA0" w:rsidP="00C75FC7">
      <w:pPr>
        <w:pStyle w:val="m"/>
        <w:ind w:firstLineChars="200" w:firstLine="643"/>
        <w:outlineLvl w:val="0"/>
        <w:rPr>
          <w:rFonts w:ascii="仿宋" w:eastAsia="仿宋" w:hAnsi="仿宋"/>
          <w:b/>
          <w:color w:val="000000" w:themeColor="text1"/>
          <w:sz w:val="32"/>
          <w:szCs w:val="32"/>
        </w:rPr>
      </w:pPr>
      <w:r w:rsidRPr="00AB2A8D">
        <w:rPr>
          <w:rFonts w:ascii="仿宋" w:eastAsia="仿宋" w:hAnsi="仿宋" w:hint="eastAsia"/>
          <w:b/>
          <w:color w:val="000000" w:themeColor="text1"/>
          <w:sz w:val="32"/>
          <w:szCs w:val="32"/>
        </w:rPr>
        <w:t>（</w:t>
      </w:r>
      <w:r w:rsidR="006909B6" w:rsidRPr="00AB2A8D">
        <w:rPr>
          <w:rFonts w:ascii="仿宋" w:eastAsia="仿宋" w:hAnsi="仿宋" w:hint="eastAsia"/>
          <w:b/>
          <w:color w:val="000000" w:themeColor="text1"/>
          <w:sz w:val="32"/>
          <w:szCs w:val="32"/>
        </w:rPr>
        <w:t>二</w:t>
      </w:r>
      <w:r w:rsidRPr="00AB2A8D">
        <w:rPr>
          <w:rFonts w:ascii="仿宋" w:eastAsia="仿宋" w:hAnsi="仿宋" w:hint="eastAsia"/>
          <w:b/>
          <w:color w:val="000000" w:themeColor="text1"/>
          <w:sz w:val="32"/>
          <w:szCs w:val="32"/>
        </w:rPr>
        <w:t>）开题报告（</w:t>
      </w:r>
      <w:r w:rsidRPr="00AB2A8D">
        <w:rPr>
          <w:rFonts w:ascii="仿宋" w:eastAsia="仿宋" w:hAnsi="仿宋" w:hint="eastAsia"/>
          <w:b/>
          <w:color w:val="000000" w:themeColor="text1"/>
          <w:kern w:val="0"/>
          <w:sz w:val="32"/>
          <w:szCs w:val="32"/>
        </w:rPr>
        <w:t>2</w:t>
      </w:r>
      <w:r w:rsidRPr="00AB2A8D">
        <w:rPr>
          <w:rFonts w:ascii="仿宋" w:eastAsia="仿宋" w:hAnsi="仿宋" w:hint="eastAsia"/>
          <w:b/>
          <w:color w:val="000000" w:themeColor="text1"/>
          <w:sz w:val="32"/>
          <w:szCs w:val="32"/>
        </w:rPr>
        <w:t>学分）</w:t>
      </w:r>
    </w:p>
    <w:p w14:paraId="722FD30C" w14:textId="77777777" w:rsidR="00CF4CA0" w:rsidRPr="00AB2A8D" w:rsidRDefault="00CF4CA0" w:rsidP="00C75FC7">
      <w:pPr>
        <w:pStyle w:val="m"/>
        <w:ind w:firstLineChars="200" w:firstLine="640"/>
        <w:rPr>
          <w:rFonts w:ascii="仿宋" w:eastAsia="仿宋" w:hAnsi="仿宋"/>
          <w:color w:val="000000" w:themeColor="text1"/>
          <w:sz w:val="32"/>
          <w:szCs w:val="32"/>
        </w:rPr>
      </w:pPr>
      <w:r w:rsidRPr="00AB2A8D">
        <w:rPr>
          <w:rFonts w:ascii="仿宋" w:eastAsia="仿宋" w:hAnsi="仿宋" w:hint="eastAsia"/>
          <w:color w:val="000000" w:themeColor="text1"/>
          <w:sz w:val="32"/>
          <w:szCs w:val="32"/>
        </w:rPr>
        <w:t>博士研究生应围绕研究方向广泛查阅</w:t>
      </w:r>
      <w:r w:rsidRPr="00AB2A8D">
        <w:rPr>
          <w:rFonts w:ascii="仿宋" w:eastAsia="仿宋" w:hAnsi="仿宋"/>
          <w:color w:val="000000" w:themeColor="text1"/>
          <w:sz w:val="32"/>
          <w:szCs w:val="32"/>
        </w:rPr>
        <w:t>文献、收集资料、进行</w:t>
      </w:r>
      <w:r w:rsidRPr="00AB2A8D">
        <w:rPr>
          <w:rFonts w:ascii="仿宋" w:eastAsia="仿宋" w:hAnsi="仿宋" w:hint="eastAsia"/>
          <w:color w:val="000000" w:themeColor="text1"/>
          <w:sz w:val="32"/>
          <w:szCs w:val="32"/>
        </w:rPr>
        <w:t>调研，弄清本人主攻方向的历史</w:t>
      </w:r>
      <w:r w:rsidRPr="00AB2A8D">
        <w:rPr>
          <w:rFonts w:ascii="仿宋" w:eastAsia="仿宋" w:hAnsi="仿宋"/>
          <w:color w:val="000000" w:themeColor="text1"/>
          <w:sz w:val="32"/>
          <w:szCs w:val="32"/>
        </w:rPr>
        <w:t>、现状和</w:t>
      </w:r>
      <w:r w:rsidRPr="00AB2A8D">
        <w:rPr>
          <w:rFonts w:ascii="仿宋" w:eastAsia="仿宋" w:hAnsi="仿宋" w:hint="eastAsia"/>
          <w:color w:val="000000" w:themeColor="text1"/>
          <w:sz w:val="32"/>
          <w:szCs w:val="32"/>
        </w:rPr>
        <w:t>发展趋势，在此基础上提出自己</w:t>
      </w:r>
      <w:r w:rsidRPr="00AB2A8D">
        <w:rPr>
          <w:rFonts w:ascii="仿宋" w:eastAsia="仿宋" w:hAnsi="仿宋"/>
          <w:color w:val="000000" w:themeColor="text1"/>
          <w:sz w:val="32"/>
          <w:szCs w:val="32"/>
        </w:rPr>
        <w:t>的</w:t>
      </w:r>
      <w:r w:rsidRPr="00AB2A8D">
        <w:rPr>
          <w:rFonts w:ascii="仿宋" w:eastAsia="仿宋" w:hAnsi="仿宋" w:hint="eastAsia"/>
          <w:color w:val="000000" w:themeColor="text1"/>
          <w:sz w:val="32"/>
          <w:szCs w:val="32"/>
        </w:rPr>
        <w:t>学位论文选题（或</w:t>
      </w:r>
      <w:r w:rsidRPr="00AB2A8D">
        <w:rPr>
          <w:rFonts w:ascii="仿宋" w:eastAsia="仿宋" w:hAnsi="仿宋"/>
          <w:color w:val="000000" w:themeColor="text1"/>
          <w:sz w:val="32"/>
          <w:szCs w:val="32"/>
        </w:rPr>
        <w:t>范围</w:t>
      </w:r>
      <w:r w:rsidRPr="00AB2A8D">
        <w:rPr>
          <w:rFonts w:ascii="仿宋" w:eastAsia="仿宋" w:hAnsi="仿宋" w:hint="eastAsia"/>
          <w:color w:val="000000" w:themeColor="text1"/>
          <w:sz w:val="32"/>
          <w:szCs w:val="32"/>
        </w:rPr>
        <w:t>）。选题应尽可能对学术发展、经济建设和社会进步有重要意义。</w:t>
      </w:r>
    </w:p>
    <w:p w14:paraId="2FC07031" w14:textId="77777777" w:rsidR="00CF4CA0" w:rsidRPr="00AB2A8D" w:rsidRDefault="00CF4CA0" w:rsidP="00C75FC7">
      <w:pPr>
        <w:pStyle w:val="m"/>
        <w:ind w:firstLineChars="200" w:firstLine="640"/>
        <w:rPr>
          <w:rFonts w:ascii="仿宋" w:eastAsia="仿宋" w:hAnsi="仿宋"/>
          <w:color w:val="000000" w:themeColor="text1"/>
          <w:sz w:val="32"/>
          <w:szCs w:val="32"/>
        </w:rPr>
      </w:pPr>
      <w:r w:rsidRPr="00AB2A8D">
        <w:rPr>
          <w:rFonts w:ascii="仿宋" w:eastAsia="仿宋" w:hAnsi="仿宋" w:hint="eastAsia"/>
          <w:color w:val="000000" w:themeColor="text1"/>
          <w:sz w:val="32"/>
          <w:szCs w:val="32"/>
        </w:rPr>
        <w:t>博士</w:t>
      </w:r>
      <w:r w:rsidRPr="00AB2A8D">
        <w:rPr>
          <w:rFonts w:ascii="仿宋" w:eastAsia="仿宋" w:hAnsi="仿宋"/>
          <w:color w:val="000000" w:themeColor="text1"/>
          <w:sz w:val="32"/>
          <w:szCs w:val="32"/>
        </w:rPr>
        <w:t>研究生应在指导教师（</w:t>
      </w:r>
      <w:r w:rsidRPr="00AB2A8D">
        <w:rPr>
          <w:rFonts w:ascii="仿宋" w:eastAsia="仿宋" w:hAnsi="仿宋" w:hint="eastAsia"/>
          <w:color w:val="000000" w:themeColor="text1"/>
          <w:sz w:val="32"/>
          <w:szCs w:val="32"/>
        </w:rPr>
        <w:t>小组</w:t>
      </w:r>
      <w:r w:rsidRPr="00AB2A8D">
        <w:rPr>
          <w:rFonts w:ascii="仿宋" w:eastAsia="仿宋" w:hAnsi="仿宋"/>
          <w:color w:val="000000" w:themeColor="text1"/>
          <w:sz w:val="32"/>
          <w:szCs w:val="32"/>
        </w:rPr>
        <w:t>）</w:t>
      </w:r>
      <w:r w:rsidRPr="00AB2A8D">
        <w:rPr>
          <w:rFonts w:ascii="仿宋" w:eastAsia="仿宋" w:hAnsi="仿宋" w:hint="eastAsia"/>
          <w:color w:val="000000" w:themeColor="text1"/>
          <w:sz w:val="32"/>
          <w:szCs w:val="32"/>
        </w:rPr>
        <w:t>的</w:t>
      </w:r>
      <w:r w:rsidRPr="00AB2A8D">
        <w:rPr>
          <w:rFonts w:ascii="仿宋" w:eastAsia="仿宋" w:hAnsi="仿宋"/>
          <w:color w:val="000000" w:themeColor="text1"/>
          <w:sz w:val="32"/>
          <w:szCs w:val="32"/>
        </w:rPr>
        <w:t>指导下</w:t>
      </w:r>
      <w:r w:rsidRPr="00AB2A8D">
        <w:rPr>
          <w:rFonts w:ascii="仿宋" w:eastAsia="仿宋" w:hAnsi="仿宋" w:hint="eastAsia"/>
          <w:color w:val="000000" w:themeColor="text1"/>
          <w:sz w:val="32"/>
          <w:szCs w:val="32"/>
        </w:rPr>
        <w:t>，在规定的时间内撰写开题报告</w:t>
      </w:r>
      <w:r w:rsidRPr="00AB2A8D">
        <w:rPr>
          <w:rFonts w:ascii="仿宋" w:eastAsia="仿宋" w:hAnsi="仿宋"/>
          <w:color w:val="000000" w:themeColor="text1"/>
          <w:sz w:val="32"/>
          <w:szCs w:val="32"/>
        </w:rPr>
        <w:t>。</w:t>
      </w:r>
      <w:r w:rsidRPr="00AB2A8D">
        <w:rPr>
          <w:rFonts w:ascii="仿宋" w:eastAsia="仿宋" w:hAnsi="仿宋" w:hint="eastAsia"/>
          <w:color w:val="000000" w:themeColor="text1"/>
          <w:sz w:val="32"/>
          <w:szCs w:val="32"/>
        </w:rPr>
        <w:t>开题</w:t>
      </w:r>
      <w:r w:rsidRPr="00AB2A8D">
        <w:rPr>
          <w:rFonts w:ascii="仿宋" w:eastAsia="仿宋" w:hAnsi="仿宋"/>
          <w:color w:val="000000" w:themeColor="text1"/>
          <w:sz w:val="32"/>
          <w:szCs w:val="32"/>
        </w:rPr>
        <w:t>报告</w:t>
      </w:r>
      <w:r w:rsidRPr="00AB2A8D">
        <w:rPr>
          <w:rFonts w:ascii="仿宋" w:eastAsia="仿宋" w:hAnsi="仿宋" w:hint="eastAsia"/>
          <w:color w:val="000000" w:themeColor="text1"/>
          <w:sz w:val="32"/>
          <w:szCs w:val="32"/>
        </w:rPr>
        <w:t>主要</w:t>
      </w:r>
      <w:r w:rsidRPr="00AB2A8D">
        <w:rPr>
          <w:rFonts w:ascii="仿宋" w:eastAsia="仿宋" w:hAnsi="仿宋"/>
          <w:color w:val="000000" w:themeColor="text1"/>
          <w:sz w:val="32"/>
          <w:szCs w:val="32"/>
        </w:rPr>
        <w:t>包括：</w:t>
      </w:r>
      <w:r w:rsidRPr="00AB2A8D">
        <w:rPr>
          <w:rFonts w:ascii="仿宋" w:eastAsia="仿宋" w:hAnsi="仿宋" w:hint="eastAsia"/>
          <w:color w:val="000000" w:themeColor="text1"/>
          <w:sz w:val="32"/>
          <w:szCs w:val="32"/>
        </w:rPr>
        <w:t>选题的背景意义、国内外研究动态及发展趋势、主要研究内容、拟采取的技术路线及研究方法、预期成果、论文工作时间安排等。开题</w:t>
      </w:r>
      <w:r w:rsidRPr="00AB2A8D">
        <w:rPr>
          <w:rFonts w:ascii="仿宋" w:eastAsia="仿宋" w:hAnsi="仿宋"/>
          <w:color w:val="000000" w:themeColor="text1"/>
          <w:sz w:val="32"/>
          <w:szCs w:val="32"/>
        </w:rPr>
        <w:t>报告</w:t>
      </w:r>
      <w:r w:rsidRPr="00AB2A8D">
        <w:rPr>
          <w:rFonts w:ascii="仿宋" w:eastAsia="仿宋" w:hAnsi="仿宋" w:hint="eastAsia"/>
          <w:bCs/>
          <w:color w:val="000000" w:themeColor="text1"/>
          <w:sz w:val="32"/>
          <w:szCs w:val="32"/>
        </w:rPr>
        <w:t>经指导教师（小组）审核通过后，方可申请开题报告</w:t>
      </w:r>
      <w:r w:rsidRPr="00AB2A8D">
        <w:rPr>
          <w:rFonts w:ascii="仿宋" w:eastAsia="仿宋" w:hAnsi="仿宋" w:hint="eastAsia"/>
          <w:color w:val="000000" w:themeColor="text1"/>
          <w:sz w:val="32"/>
          <w:szCs w:val="32"/>
        </w:rPr>
        <w:t>。</w:t>
      </w:r>
    </w:p>
    <w:p w14:paraId="049CD2F5" w14:textId="537EC8A1" w:rsidR="00397C63" w:rsidRPr="00AB2A8D" w:rsidRDefault="00CF4CA0" w:rsidP="00C75FC7">
      <w:pPr>
        <w:spacing w:line="360" w:lineRule="auto"/>
        <w:ind w:firstLineChars="200" w:firstLine="640"/>
        <w:rPr>
          <w:rFonts w:ascii="仿宋" w:eastAsia="仿宋" w:hAnsi="仿宋" w:cs="宋体-18030"/>
          <w:color w:val="000000" w:themeColor="text1"/>
          <w:sz w:val="32"/>
          <w:szCs w:val="32"/>
        </w:rPr>
      </w:pPr>
      <w:r w:rsidRPr="00AB2A8D">
        <w:rPr>
          <w:rFonts w:ascii="仿宋" w:eastAsia="仿宋" w:hAnsi="仿宋" w:hint="eastAsia"/>
          <w:color w:val="000000" w:themeColor="text1"/>
          <w:sz w:val="32"/>
          <w:szCs w:val="32"/>
        </w:rPr>
        <w:t>普通招考博士研究生的开题报告审核一般应在第</w:t>
      </w:r>
      <w:r w:rsidR="00397C63" w:rsidRPr="00AB2A8D">
        <w:rPr>
          <w:rFonts w:ascii="仿宋" w:eastAsia="仿宋" w:hAnsi="仿宋" w:hint="eastAsia"/>
          <w:color w:val="000000" w:themeColor="text1"/>
          <w:sz w:val="32"/>
          <w:szCs w:val="32"/>
        </w:rPr>
        <w:t>四</w:t>
      </w:r>
      <w:r w:rsidRPr="00AB2A8D">
        <w:rPr>
          <w:rFonts w:ascii="仿宋" w:eastAsia="仿宋" w:hAnsi="仿宋" w:hint="eastAsia"/>
          <w:color w:val="000000" w:themeColor="text1"/>
          <w:sz w:val="32"/>
          <w:szCs w:val="32"/>
        </w:rPr>
        <w:t>学期进行；直博生</w:t>
      </w:r>
      <w:r w:rsidR="004872AC" w:rsidRPr="00AB2A8D">
        <w:rPr>
          <w:rFonts w:ascii="仿宋" w:eastAsia="仿宋" w:hAnsi="仿宋" w:hint="eastAsia"/>
          <w:color w:val="000000" w:themeColor="text1"/>
          <w:sz w:val="32"/>
          <w:szCs w:val="32"/>
        </w:rPr>
        <w:t>和</w:t>
      </w:r>
      <w:r w:rsidRPr="00AB2A8D">
        <w:rPr>
          <w:rFonts w:ascii="仿宋" w:eastAsia="仿宋" w:hAnsi="仿宋" w:hint="eastAsia"/>
          <w:color w:val="000000" w:themeColor="text1"/>
          <w:sz w:val="32"/>
          <w:szCs w:val="32"/>
        </w:rPr>
        <w:t>硕博连读研究生的开题报告一般应在第</w:t>
      </w:r>
      <w:r w:rsidR="00397C63" w:rsidRPr="00AB2A8D">
        <w:rPr>
          <w:rFonts w:ascii="仿宋" w:eastAsia="仿宋" w:hAnsi="仿宋" w:hint="eastAsia"/>
          <w:color w:val="000000" w:themeColor="text1"/>
          <w:sz w:val="32"/>
          <w:szCs w:val="32"/>
        </w:rPr>
        <w:t>八</w:t>
      </w:r>
      <w:r w:rsidRPr="00AB2A8D">
        <w:rPr>
          <w:rFonts w:ascii="仿宋" w:eastAsia="仿宋" w:hAnsi="仿宋" w:hint="eastAsia"/>
          <w:color w:val="000000" w:themeColor="text1"/>
          <w:sz w:val="32"/>
          <w:szCs w:val="32"/>
        </w:rPr>
        <w:t>学期（硕</w:t>
      </w:r>
      <w:r w:rsidRPr="00AB2A8D">
        <w:rPr>
          <w:rFonts w:ascii="仿宋" w:eastAsia="仿宋" w:hAnsi="仿宋" w:hint="eastAsia"/>
          <w:color w:val="000000" w:themeColor="text1"/>
          <w:sz w:val="32"/>
          <w:szCs w:val="32"/>
        </w:rPr>
        <w:lastRenderedPageBreak/>
        <w:t>博连读生从硕士入学时间算起）进行。未通过开题报告审核者，三个月以后可重新申请开题报告审核，允许多次开题报告，但普博生最晚应在第五学期（</w:t>
      </w:r>
      <w:r w:rsidR="004872AC" w:rsidRPr="00AB2A8D">
        <w:rPr>
          <w:rFonts w:ascii="仿宋" w:eastAsia="仿宋" w:hAnsi="仿宋" w:hint="eastAsia"/>
          <w:color w:val="000000" w:themeColor="text1"/>
          <w:sz w:val="32"/>
          <w:szCs w:val="32"/>
        </w:rPr>
        <w:t>直博生</w:t>
      </w:r>
      <w:r w:rsidR="004872AC" w:rsidRPr="00AB2A8D">
        <w:rPr>
          <w:rFonts w:ascii="仿宋" w:eastAsia="仿宋" w:hAnsi="仿宋"/>
          <w:color w:val="000000" w:themeColor="text1"/>
          <w:sz w:val="32"/>
          <w:szCs w:val="32"/>
        </w:rPr>
        <w:t>和</w:t>
      </w:r>
      <w:r w:rsidRPr="00AB2A8D">
        <w:rPr>
          <w:rFonts w:ascii="仿宋" w:eastAsia="仿宋" w:hAnsi="仿宋" w:hint="eastAsia"/>
          <w:color w:val="000000" w:themeColor="text1"/>
          <w:sz w:val="32"/>
          <w:szCs w:val="32"/>
        </w:rPr>
        <w:t>硕博连读生最晚应在第九学期）通过开题报告审核，否则，按</w:t>
      </w:r>
      <w:r w:rsidR="00397C63" w:rsidRPr="00AB2A8D">
        <w:rPr>
          <w:rFonts w:ascii="仿宋" w:eastAsia="仿宋" w:hAnsi="仿宋" w:cs="宋体-18030" w:hint="eastAsia"/>
          <w:color w:val="000000" w:themeColor="text1"/>
          <w:sz w:val="32"/>
          <w:szCs w:val="32"/>
        </w:rPr>
        <w:t>照相关学生管理规定进行分流处理。</w:t>
      </w:r>
    </w:p>
    <w:p w14:paraId="0F55BB9A" w14:textId="473AFA0D" w:rsidR="00CF4CA0" w:rsidRPr="00AB2A8D" w:rsidRDefault="00CF4CA0" w:rsidP="00C75FC7">
      <w:pPr>
        <w:spacing w:line="360" w:lineRule="auto"/>
        <w:ind w:firstLineChars="200" w:firstLine="640"/>
        <w:rPr>
          <w:rFonts w:ascii="仿宋" w:eastAsia="仿宋" w:hAnsi="仿宋" w:cs="宋体-18030"/>
          <w:color w:val="000000" w:themeColor="text1"/>
          <w:sz w:val="32"/>
          <w:szCs w:val="32"/>
        </w:rPr>
      </w:pPr>
      <w:r w:rsidRPr="00AB2A8D">
        <w:rPr>
          <w:rFonts w:ascii="仿宋" w:eastAsia="仿宋" w:hAnsi="仿宋" w:hint="eastAsia"/>
          <w:color w:val="000000" w:themeColor="text1"/>
          <w:sz w:val="32"/>
          <w:szCs w:val="32"/>
        </w:rPr>
        <w:t>博士研究生的开题报告由各部门培养小组按照</w:t>
      </w:r>
      <w:r w:rsidRPr="00AB2A8D">
        <w:rPr>
          <w:rFonts w:ascii="仿宋" w:eastAsia="仿宋" w:hAnsi="仿宋"/>
          <w:color w:val="000000" w:themeColor="text1"/>
          <w:sz w:val="32"/>
          <w:szCs w:val="32"/>
        </w:rPr>
        <w:t>《</w:t>
      </w:r>
      <w:r w:rsidRPr="00AB2A8D">
        <w:rPr>
          <w:rFonts w:ascii="仿宋" w:eastAsia="仿宋" w:hAnsi="仿宋" w:hint="eastAsia"/>
          <w:color w:val="000000" w:themeColor="text1"/>
          <w:sz w:val="32"/>
          <w:szCs w:val="32"/>
        </w:rPr>
        <w:t>中国</w:t>
      </w:r>
      <w:r w:rsidRPr="00AB2A8D">
        <w:rPr>
          <w:rFonts w:ascii="仿宋" w:eastAsia="仿宋" w:hAnsi="仿宋"/>
          <w:color w:val="000000" w:themeColor="text1"/>
          <w:sz w:val="32"/>
          <w:szCs w:val="32"/>
        </w:rPr>
        <w:t>科学院软件研究所</w:t>
      </w:r>
      <w:r w:rsidRPr="00AB2A8D">
        <w:rPr>
          <w:rFonts w:ascii="仿宋" w:eastAsia="仿宋" w:hAnsi="仿宋" w:hint="eastAsia"/>
          <w:color w:val="000000" w:themeColor="text1"/>
          <w:sz w:val="32"/>
          <w:szCs w:val="32"/>
        </w:rPr>
        <w:t>博士研究生学位论文开题考核办法》</w:t>
      </w:r>
      <w:r w:rsidRPr="00AB2A8D">
        <w:rPr>
          <w:rFonts w:ascii="仿宋" w:eastAsia="仿宋" w:hAnsi="仿宋"/>
          <w:color w:val="000000" w:themeColor="text1"/>
          <w:sz w:val="32"/>
          <w:szCs w:val="32"/>
        </w:rPr>
        <w:t>（</w:t>
      </w:r>
      <w:r w:rsidRPr="00AB2A8D">
        <w:rPr>
          <w:rFonts w:ascii="仿宋" w:eastAsia="仿宋" w:hAnsi="仿宋" w:hint="eastAsia"/>
          <w:color w:val="000000" w:themeColor="text1"/>
          <w:sz w:val="32"/>
          <w:szCs w:val="32"/>
        </w:rPr>
        <w:t>软所发〔2018〕23号）组织审核。通过</w:t>
      </w:r>
      <w:r w:rsidRPr="00AB2A8D">
        <w:rPr>
          <w:rFonts w:ascii="仿宋" w:eastAsia="仿宋" w:hAnsi="仿宋" w:cs="宋体-18030" w:hint="eastAsia"/>
          <w:color w:val="000000" w:themeColor="text1"/>
          <w:sz w:val="32"/>
          <w:szCs w:val="32"/>
        </w:rPr>
        <w:t>开题报告审核，</w:t>
      </w:r>
      <w:r w:rsidR="003E0FD3">
        <w:rPr>
          <w:rFonts w:ascii="仿宋" w:eastAsia="仿宋" w:hAnsi="仿宋" w:cs="宋体-18030" w:hint="eastAsia"/>
          <w:color w:val="000000" w:themeColor="text1"/>
          <w:sz w:val="32"/>
          <w:szCs w:val="32"/>
        </w:rPr>
        <w:t>记</w:t>
      </w:r>
      <w:r w:rsidRPr="00AB2A8D">
        <w:rPr>
          <w:rFonts w:ascii="仿宋" w:eastAsia="仿宋" w:hAnsi="仿宋" w:cs="宋体-18030" w:hint="eastAsia"/>
          <w:color w:val="000000" w:themeColor="text1"/>
          <w:sz w:val="32"/>
          <w:szCs w:val="32"/>
        </w:rPr>
        <w:t>2学分。</w:t>
      </w:r>
    </w:p>
    <w:p w14:paraId="670AB811" w14:textId="77777777" w:rsidR="00397C63" w:rsidRPr="00AB2A8D" w:rsidRDefault="00CF4CA0" w:rsidP="00C75FC7">
      <w:pPr>
        <w:spacing w:line="360" w:lineRule="auto"/>
        <w:ind w:firstLineChars="200" w:firstLine="640"/>
        <w:rPr>
          <w:rFonts w:ascii="仿宋" w:eastAsia="仿宋" w:hAnsi="仿宋"/>
          <w:bCs/>
          <w:color w:val="000000" w:themeColor="text1"/>
          <w:sz w:val="32"/>
          <w:szCs w:val="32"/>
        </w:rPr>
      </w:pPr>
      <w:bookmarkStart w:id="3" w:name="_Hlk90500641"/>
      <w:r w:rsidRPr="00AB2A8D">
        <w:rPr>
          <w:rFonts w:ascii="仿宋" w:eastAsia="仿宋" w:hAnsi="仿宋" w:hint="eastAsia"/>
          <w:bCs/>
          <w:color w:val="000000" w:themeColor="text1"/>
          <w:sz w:val="32"/>
          <w:szCs w:val="32"/>
        </w:rPr>
        <w:t>除保密论文外，开题报告应公开进行。博士生从通过开题到申请学位论文答辩的时间一般不少于一年。</w:t>
      </w:r>
    </w:p>
    <w:bookmarkEnd w:id="3"/>
    <w:p w14:paraId="21445C10" w14:textId="77777777" w:rsidR="00CF4CA0" w:rsidRPr="00AB2A8D" w:rsidRDefault="00CF4CA0" w:rsidP="00C75FC7">
      <w:pPr>
        <w:spacing w:line="360" w:lineRule="auto"/>
        <w:ind w:firstLineChars="200" w:firstLine="643"/>
        <w:outlineLvl w:val="0"/>
        <w:rPr>
          <w:rFonts w:ascii="仿宋" w:eastAsia="仿宋" w:hAnsi="仿宋"/>
          <w:bCs/>
          <w:color w:val="000000" w:themeColor="text1"/>
          <w:sz w:val="32"/>
          <w:szCs w:val="32"/>
        </w:rPr>
      </w:pPr>
      <w:r w:rsidRPr="00AB2A8D">
        <w:rPr>
          <w:rFonts w:ascii="仿宋" w:eastAsia="仿宋" w:hAnsi="仿宋" w:hint="eastAsia"/>
          <w:b/>
          <w:color w:val="000000" w:themeColor="text1"/>
          <w:sz w:val="32"/>
          <w:szCs w:val="32"/>
        </w:rPr>
        <w:t>（</w:t>
      </w:r>
      <w:r w:rsidR="00397C63" w:rsidRPr="00AB2A8D">
        <w:rPr>
          <w:rFonts w:ascii="仿宋" w:eastAsia="仿宋" w:hAnsi="仿宋" w:hint="eastAsia"/>
          <w:b/>
          <w:color w:val="000000" w:themeColor="text1"/>
          <w:sz w:val="32"/>
          <w:szCs w:val="32"/>
        </w:rPr>
        <w:t>三</w:t>
      </w:r>
      <w:r w:rsidRPr="00AB2A8D">
        <w:rPr>
          <w:rFonts w:ascii="仿宋" w:eastAsia="仿宋" w:hAnsi="仿宋" w:hint="eastAsia"/>
          <w:b/>
          <w:color w:val="000000" w:themeColor="text1"/>
          <w:sz w:val="32"/>
          <w:szCs w:val="32"/>
        </w:rPr>
        <w:t>）中期考核（</w:t>
      </w:r>
      <w:r w:rsidRPr="00AB2A8D">
        <w:rPr>
          <w:rFonts w:ascii="仿宋" w:eastAsia="仿宋" w:hAnsi="仿宋"/>
          <w:b/>
          <w:color w:val="000000" w:themeColor="text1"/>
          <w:kern w:val="0"/>
          <w:sz w:val="32"/>
          <w:szCs w:val="32"/>
        </w:rPr>
        <w:t>2</w:t>
      </w:r>
      <w:r w:rsidRPr="00AB2A8D">
        <w:rPr>
          <w:rFonts w:ascii="仿宋" w:eastAsia="仿宋" w:hAnsi="仿宋" w:hint="eastAsia"/>
          <w:b/>
          <w:color w:val="000000" w:themeColor="text1"/>
          <w:sz w:val="32"/>
          <w:szCs w:val="32"/>
        </w:rPr>
        <w:t>学分）</w:t>
      </w:r>
    </w:p>
    <w:p w14:paraId="412C489E" w14:textId="63A01A47" w:rsidR="001C37FB" w:rsidRPr="00A97F7B" w:rsidRDefault="00DC5752" w:rsidP="001C37FB">
      <w:pPr>
        <w:pStyle w:val="m"/>
        <w:ind w:firstLineChars="200" w:firstLine="640"/>
        <w:rPr>
          <w:rFonts w:ascii="仿宋" w:eastAsia="仿宋" w:hAnsi="仿宋"/>
          <w:bCs/>
          <w:sz w:val="32"/>
          <w:szCs w:val="32"/>
        </w:rPr>
      </w:pPr>
      <w:r w:rsidRPr="00DC5752">
        <w:rPr>
          <w:rFonts w:ascii="仿宋" w:eastAsia="仿宋" w:hAnsi="仿宋" w:hint="eastAsia"/>
          <w:color w:val="000000" w:themeColor="text1"/>
          <w:sz w:val="32"/>
          <w:szCs w:val="32"/>
        </w:rPr>
        <w:t>博士研究生应按要求撰写学位论文中期报告</w:t>
      </w:r>
      <w:r>
        <w:rPr>
          <w:rFonts w:ascii="仿宋" w:eastAsia="仿宋" w:hAnsi="仿宋" w:hint="eastAsia"/>
          <w:color w:val="000000" w:themeColor="text1"/>
          <w:sz w:val="32"/>
          <w:szCs w:val="32"/>
        </w:rPr>
        <w:t>。</w:t>
      </w:r>
      <w:r w:rsidR="00CF4CA0" w:rsidRPr="00AB2A8D">
        <w:rPr>
          <w:rFonts w:ascii="仿宋" w:eastAsia="仿宋" w:hAnsi="仿宋" w:hint="eastAsia"/>
          <w:color w:val="000000" w:themeColor="text1"/>
          <w:sz w:val="32"/>
          <w:szCs w:val="32"/>
        </w:rPr>
        <w:t>中期</w:t>
      </w:r>
      <w:r w:rsidR="00987224">
        <w:rPr>
          <w:rFonts w:ascii="仿宋" w:eastAsia="仿宋" w:hAnsi="仿宋" w:hint="eastAsia"/>
          <w:color w:val="000000" w:themeColor="text1"/>
          <w:sz w:val="32"/>
          <w:szCs w:val="32"/>
        </w:rPr>
        <w:t>报告</w:t>
      </w:r>
      <w:r w:rsidR="00CF4CA0" w:rsidRPr="00AB2A8D">
        <w:rPr>
          <w:rFonts w:ascii="仿宋" w:eastAsia="仿宋" w:hAnsi="仿宋" w:hint="eastAsia"/>
          <w:color w:val="000000" w:themeColor="text1"/>
          <w:sz w:val="32"/>
          <w:szCs w:val="32"/>
        </w:rPr>
        <w:t>主要</w:t>
      </w:r>
      <w:r>
        <w:rPr>
          <w:rFonts w:ascii="仿宋" w:eastAsia="仿宋" w:hAnsi="仿宋" w:hint="eastAsia"/>
          <w:color w:val="000000" w:themeColor="text1"/>
          <w:sz w:val="32"/>
          <w:szCs w:val="32"/>
        </w:rPr>
        <w:t>包括</w:t>
      </w:r>
      <w:r w:rsidR="00987224">
        <w:rPr>
          <w:rFonts w:ascii="仿宋" w:eastAsia="仿宋" w:hAnsi="仿宋" w:hint="eastAsia"/>
          <w:color w:val="000000" w:themeColor="text1"/>
          <w:sz w:val="32"/>
          <w:szCs w:val="32"/>
        </w:rPr>
        <w:t>博士</w:t>
      </w:r>
      <w:bookmarkStart w:id="4" w:name="_GoBack"/>
      <w:bookmarkEnd w:id="4"/>
      <w:r w:rsidR="00CA0535">
        <w:rPr>
          <w:rFonts w:ascii="仿宋" w:eastAsia="仿宋" w:hAnsi="仿宋" w:hint="eastAsia"/>
          <w:color w:val="000000" w:themeColor="text1"/>
          <w:sz w:val="32"/>
          <w:szCs w:val="32"/>
        </w:rPr>
        <w:t>学位</w:t>
      </w:r>
      <w:r w:rsidR="00CF4CA0" w:rsidRPr="00AB2A8D">
        <w:rPr>
          <w:rFonts w:ascii="仿宋" w:eastAsia="仿宋" w:hAnsi="仿宋" w:hint="eastAsia"/>
          <w:color w:val="000000" w:themeColor="text1"/>
          <w:sz w:val="32"/>
          <w:szCs w:val="32"/>
        </w:rPr>
        <w:t>论文工作进展情况、取得的阶段性成果、存在的主要问题、拟解决的途径、下一步工作计划及论文预计完成时间等。</w:t>
      </w:r>
      <w:r w:rsidR="00987224">
        <w:rPr>
          <w:rFonts w:ascii="仿宋" w:eastAsia="仿宋" w:hAnsi="仿宋" w:hint="eastAsia"/>
          <w:color w:val="000000" w:themeColor="text1"/>
          <w:sz w:val="32"/>
          <w:szCs w:val="32"/>
        </w:rPr>
        <w:t>中期报告</w:t>
      </w:r>
      <w:r w:rsidR="001C37FB" w:rsidRPr="00A97F7B">
        <w:rPr>
          <w:rFonts w:ascii="仿宋" w:eastAsia="仿宋" w:hAnsi="仿宋" w:hint="eastAsia"/>
          <w:bCs/>
          <w:sz w:val="32"/>
          <w:szCs w:val="32"/>
        </w:rPr>
        <w:t>经指导教师（小组）审核同意后，方可参加中期考核。</w:t>
      </w:r>
    </w:p>
    <w:p w14:paraId="6B7A102B" w14:textId="24A95588" w:rsidR="00CF4CA0" w:rsidRPr="00AB2A8D" w:rsidRDefault="00CF4CA0" w:rsidP="00C75FC7">
      <w:pPr>
        <w:spacing w:line="360" w:lineRule="auto"/>
        <w:ind w:firstLineChars="200" w:firstLine="640"/>
        <w:rPr>
          <w:rFonts w:ascii="仿宋" w:eastAsia="仿宋" w:hAnsi="仿宋"/>
          <w:color w:val="000000" w:themeColor="text1"/>
          <w:sz w:val="32"/>
          <w:szCs w:val="32"/>
        </w:rPr>
      </w:pPr>
      <w:r w:rsidRPr="00AB2A8D">
        <w:rPr>
          <w:rFonts w:ascii="仿宋" w:eastAsia="仿宋" w:hAnsi="仿宋" w:hint="eastAsia"/>
          <w:color w:val="000000" w:themeColor="text1"/>
          <w:sz w:val="32"/>
          <w:szCs w:val="32"/>
        </w:rPr>
        <w:t>公开招考博士研究生应在第六学期</w:t>
      </w:r>
      <w:r w:rsidR="0045548A" w:rsidRPr="00AB2A8D">
        <w:rPr>
          <w:rFonts w:ascii="仿宋" w:eastAsia="仿宋" w:hAnsi="仿宋" w:hint="eastAsia"/>
          <w:color w:val="000000" w:themeColor="text1"/>
          <w:sz w:val="32"/>
          <w:szCs w:val="32"/>
        </w:rPr>
        <w:t>的6月份参加</w:t>
      </w:r>
      <w:r w:rsidR="0045548A" w:rsidRPr="00AB2A8D">
        <w:rPr>
          <w:rFonts w:ascii="仿宋" w:eastAsia="仿宋" w:hAnsi="仿宋"/>
          <w:color w:val="000000" w:themeColor="text1"/>
          <w:sz w:val="32"/>
          <w:szCs w:val="32"/>
        </w:rPr>
        <w:t>中期考核</w:t>
      </w:r>
      <w:r w:rsidRPr="00AB2A8D">
        <w:rPr>
          <w:rFonts w:ascii="仿宋" w:eastAsia="仿宋" w:hAnsi="仿宋" w:hint="eastAsia"/>
          <w:color w:val="000000" w:themeColor="text1"/>
          <w:sz w:val="32"/>
          <w:szCs w:val="32"/>
        </w:rPr>
        <w:t>；直博生</w:t>
      </w:r>
      <w:r w:rsidR="006125F1" w:rsidRPr="00AB2A8D">
        <w:rPr>
          <w:rFonts w:ascii="仿宋" w:eastAsia="仿宋" w:hAnsi="仿宋" w:hint="eastAsia"/>
          <w:color w:val="000000" w:themeColor="text1"/>
          <w:sz w:val="32"/>
          <w:szCs w:val="32"/>
        </w:rPr>
        <w:t>和</w:t>
      </w:r>
      <w:r w:rsidR="006125F1" w:rsidRPr="00AB2A8D">
        <w:rPr>
          <w:rFonts w:ascii="仿宋" w:eastAsia="仿宋" w:hAnsi="仿宋"/>
          <w:color w:val="000000" w:themeColor="text1"/>
          <w:sz w:val="32"/>
          <w:szCs w:val="32"/>
        </w:rPr>
        <w:t>硕博连读生</w:t>
      </w:r>
      <w:r w:rsidRPr="00AB2A8D">
        <w:rPr>
          <w:rFonts w:ascii="仿宋" w:eastAsia="仿宋" w:hAnsi="仿宋" w:hint="eastAsia"/>
          <w:color w:val="000000" w:themeColor="text1"/>
          <w:sz w:val="32"/>
          <w:szCs w:val="32"/>
        </w:rPr>
        <w:t>应在第十学期</w:t>
      </w:r>
      <w:r w:rsidR="006125F1" w:rsidRPr="00AB2A8D">
        <w:rPr>
          <w:rFonts w:ascii="仿宋" w:eastAsia="仿宋" w:hAnsi="仿宋" w:hint="eastAsia"/>
          <w:color w:val="000000" w:themeColor="text1"/>
          <w:sz w:val="32"/>
          <w:szCs w:val="32"/>
        </w:rPr>
        <w:t>（硕博连读生从硕士入学时间算起）</w:t>
      </w:r>
      <w:r w:rsidR="0045548A" w:rsidRPr="00AB2A8D">
        <w:rPr>
          <w:rFonts w:ascii="仿宋" w:eastAsia="仿宋" w:hAnsi="仿宋" w:hint="eastAsia"/>
          <w:color w:val="000000" w:themeColor="text1"/>
          <w:sz w:val="32"/>
          <w:szCs w:val="32"/>
        </w:rPr>
        <w:t>的6月份参加</w:t>
      </w:r>
      <w:r w:rsidR="0045548A" w:rsidRPr="00AB2A8D">
        <w:rPr>
          <w:rFonts w:ascii="仿宋" w:eastAsia="仿宋" w:hAnsi="仿宋"/>
          <w:color w:val="000000" w:themeColor="text1"/>
          <w:sz w:val="32"/>
          <w:szCs w:val="32"/>
        </w:rPr>
        <w:t>中期考核</w:t>
      </w:r>
      <w:r w:rsidRPr="00AB2A8D">
        <w:rPr>
          <w:rFonts w:ascii="仿宋" w:eastAsia="仿宋" w:hAnsi="仿宋" w:hint="eastAsia"/>
          <w:color w:val="000000" w:themeColor="text1"/>
          <w:sz w:val="32"/>
          <w:szCs w:val="32"/>
        </w:rPr>
        <w:t>。中期考核通过者，准予继续进行论文工作。未通过考核者，半年以后一年之内应重新参加中期考核，两次考核不通过者，按学校学生管理规定进行处理。</w:t>
      </w:r>
    </w:p>
    <w:p w14:paraId="44CB32FD" w14:textId="0334F4C4" w:rsidR="00CF4CA0" w:rsidRPr="00AB2A8D" w:rsidRDefault="00CF4CA0" w:rsidP="00C75FC7">
      <w:pPr>
        <w:pStyle w:val="a7"/>
        <w:spacing w:line="360" w:lineRule="auto"/>
        <w:ind w:firstLineChars="200" w:firstLine="640"/>
        <w:rPr>
          <w:rFonts w:ascii="仿宋" w:eastAsia="仿宋" w:hAnsi="仿宋" w:cs="宋体-18030"/>
          <w:color w:val="000000" w:themeColor="text1"/>
          <w:sz w:val="32"/>
          <w:szCs w:val="32"/>
        </w:rPr>
      </w:pPr>
      <w:r w:rsidRPr="00AB2A8D">
        <w:rPr>
          <w:rFonts w:ascii="仿宋" w:eastAsia="仿宋" w:hAnsi="仿宋" w:cs="宋体-18030" w:hint="eastAsia"/>
          <w:color w:val="000000" w:themeColor="text1"/>
          <w:sz w:val="32"/>
          <w:szCs w:val="32"/>
        </w:rPr>
        <w:t>博士研究生中期考核由软件所学位评定委员会按《中国科学院</w:t>
      </w:r>
      <w:r w:rsidRPr="00AB2A8D">
        <w:rPr>
          <w:rFonts w:ascii="仿宋" w:eastAsia="仿宋" w:hAnsi="仿宋" w:cs="宋体-18030"/>
          <w:color w:val="000000" w:themeColor="text1"/>
          <w:sz w:val="32"/>
          <w:szCs w:val="32"/>
        </w:rPr>
        <w:t>软件</w:t>
      </w:r>
      <w:r w:rsidRPr="00AB2A8D">
        <w:rPr>
          <w:rFonts w:ascii="仿宋" w:eastAsia="仿宋" w:hAnsi="仿宋" w:cs="宋体-18030" w:hint="eastAsia"/>
          <w:color w:val="000000" w:themeColor="text1"/>
          <w:sz w:val="32"/>
          <w:szCs w:val="32"/>
        </w:rPr>
        <w:t>研究所博士生中期考核实施办法》（软所发（2017）1</w:t>
      </w:r>
      <w:r w:rsidR="003E0FD3">
        <w:rPr>
          <w:rFonts w:ascii="仿宋" w:eastAsia="仿宋" w:hAnsi="仿宋" w:cs="宋体-18030" w:hint="eastAsia"/>
          <w:color w:val="000000" w:themeColor="text1"/>
          <w:sz w:val="32"/>
          <w:szCs w:val="32"/>
        </w:rPr>
        <w:lastRenderedPageBreak/>
        <w:t>号）组织考核。通过中期考核者，</w:t>
      </w:r>
      <w:r w:rsidRPr="00AB2A8D">
        <w:rPr>
          <w:rFonts w:ascii="仿宋" w:eastAsia="仿宋" w:hAnsi="仿宋" w:cs="宋体-18030" w:hint="eastAsia"/>
          <w:color w:val="000000" w:themeColor="text1"/>
          <w:sz w:val="32"/>
          <w:szCs w:val="32"/>
        </w:rPr>
        <w:t>记</w:t>
      </w:r>
      <w:r w:rsidRPr="00AB2A8D">
        <w:rPr>
          <w:rFonts w:ascii="仿宋" w:eastAsia="仿宋" w:hAnsi="仿宋" w:cs="宋体-18030"/>
          <w:color w:val="000000" w:themeColor="text1"/>
          <w:sz w:val="32"/>
          <w:szCs w:val="32"/>
        </w:rPr>
        <w:t>2</w:t>
      </w:r>
      <w:r w:rsidRPr="00AB2A8D">
        <w:rPr>
          <w:rFonts w:ascii="仿宋" w:eastAsia="仿宋" w:hAnsi="仿宋" w:cs="宋体-18030" w:hint="eastAsia"/>
          <w:color w:val="000000" w:themeColor="text1"/>
          <w:sz w:val="32"/>
          <w:szCs w:val="32"/>
        </w:rPr>
        <w:t>学分。</w:t>
      </w:r>
      <w:bookmarkStart w:id="5" w:name="_Hlk89812371"/>
      <w:r w:rsidRPr="00AB2A8D">
        <w:rPr>
          <w:rFonts w:ascii="仿宋" w:eastAsia="仿宋" w:hAnsi="仿宋" w:cs="宋体-18030" w:hint="eastAsia"/>
          <w:color w:val="000000" w:themeColor="text1"/>
          <w:sz w:val="32"/>
          <w:szCs w:val="32"/>
        </w:rPr>
        <w:t>未通过者可在半年后一年内重新申请中期考核，第二次考核仍未通过者，</w:t>
      </w:r>
      <w:bookmarkStart w:id="6" w:name="_Hlk89813686"/>
      <w:r w:rsidRPr="00AB2A8D">
        <w:rPr>
          <w:rFonts w:ascii="仿宋" w:eastAsia="仿宋" w:hAnsi="仿宋" w:cs="宋体-18030" w:hint="eastAsia"/>
          <w:color w:val="000000" w:themeColor="text1"/>
          <w:sz w:val="32"/>
          <w:szCs w:val="32"/>
        </w:rPr>
        <w:t>按照相关学生管理规定进行分流处理。</w:t>
      </w:r>
      <w:bookmarkEnd w:id="5"/>
      <w:bookmarkEnd w:id="6"/>
    </w:p>
    <w:p w14:paraId="734711FD" w14:textId="088A1EC2" w:rsidR="00FA50D4" w:rsidRPr="00AB2A8D" w:rsidRDefault="00CF4CA0" w:rsidP="00C75FC7">
      <w:pPr>
        <w:widowControl/>
        <w:snapToGrid w:val="0"/>
        <w:spacing w:line="360" w:lineRule="auto"/>
        <w:ind w:firstLineChars="200" w:firstLine="640"/>
        <w:jc w:val="left"/>
        <w:rPr>
          <w:rFonts w:ascii="仿宋" w:eastAsia="仿宋" w:hAnsi="仿宋" w:cs="宋体-18030"/>
          <w:color w:val="000000" w:themeColor="text1"/>
          <w:sz w:val="32"/>
          <w:szCs w:val="32"/>
        </w:rPr>
      </w:pPr>
      <w:r w:rsidRPr="00AB2A8D">
        <w:rPr>
          <w:rFonts w:ascii="仿宋" w:eastAsia="仿宋" w:hAnsi="仿宋" w:cs="宋体-18030" w:hint="eastAsia"/>
          <w:color w:val="000000" w:themeColor="text1"/>
          <w:sz w:val="32"/>
          <w:szCs w:val="32"/>
        </w:rPr>
        <w:t>除保密论文外，中期考核应公开进行。博士研究生中期考核距离申请学位论文答辩的时间一般不得少于半年。</w:t>
      </w:r>
    </w:p>
    <w:p w14:paraId="59FDFC0F" w14:textId="77777777" w:rsidR="00CF4CA0" w:rsidRPr="00AB2A8D" w:rsidRDefault="00CF4CA0" w:rsidP="00C75FC7">
      <w:pPr>
        <w:pStyle w:val="m"/>
        <w:ind w:firstLineChars="200" w:firstLine="643"/>
        <w:outlineLvl w:val="0"/>
        <w:rPr>
          <w:rFonts w:ascii="仿宋" w:eastAsia="仿宋" w:hAnsi="仿宋"/>
          <w:b/>
          <w:color w:val="000000" w:themeColor="text1"/>
          <w:sz w:val="32"/>
          <w:szCs w:val="32"/>
        </w:rPr>
      </w:pPr>
      <w:r w:rsidRPr="00AB2A8D">
        <w:rPr>
          <w:rFonts w:ascii="仿宋" w:eastAsia="仿宋" w:hAnsi="仿宋" w:hint="eastAsia"/>
          <w:b/>
          <w:color w:val="000000" w:themeColor="text1"/>
          <w:sz w:val="32"/>
          <w:szCs w:val="32"/>
        </w:rPr>
        <w:t>（</w:t>
      </w:r>
      <w:r w:rsidR="00397C63" w:rsidRPr="00AB2A8D">
        <w:rPr>
          <w:rFonts w:ascii="仿宋" w:eastAsia="仿宋" w:hAnsi="仿宋" w:hint="eastAsia"/>
          <w:b/>
          <w:color w:val="000000" w:themeColor="text1"/>
          <w:sz w:val="32"/>
          <w:szCs w:val="32"/>
        </w:rPr>
        <w:t>四</w:t>
      </w:r>
      <w:r w:rsidRPr="00AB2A8D">
        <w:rPr>
          <w:rFonts w:ascii="仿宋" w:eastAsia="仿宋" w:hAnsi="仿宋" w:hint="eastAsia"/>
          <w:b/>
          <w:color w:val="000000" w:themeColor="text1"/>
          <w:sz w:val="32"/>
          <w:szCs w:val="32"/>
        </w:rPr>
        <w:t>）学术报告和社会实践（</w:t>
      </w:r>
      <w:r w:rsidRPr="00AB2A8D">
        <w:rPr>
          <w:rFonts w:ascii="仿宋" w:eastAsia="仿宋" w:hAnsi="仿宋" w:hint="eastAsia"/>
          <w:color w:val="000000" w:themeColor="text1"/>
          <w:kern w:val="0"/>
          <w:sz w:val="32"/>
          <w:szCs w:val="32"/>
        </w:rPr>
        <w:t>2</w:t>
      </w:r>
      <w:r w:rsidRPr="00AB2A8D">
        <w:rPr>
          <w:rFonts w:ascii="仿宋" w:eastAsia="仿宋" w:hAnsi="仿宋" w:hint="eastAsia"/>
          <w:b/>
          <w:color w:val="000000" w:themeColor="text1"/>
          <w:sz w:val="32"/>
          <w:szCs w:val="32"/>
        </w:rPr>
        <w:t>学分）</w:t>
      </w:r>
    </w:p>
    <w:p w14:paraId="7FBBBE76" w14:textId="3B6A00CC" w:rsidR="00CF4CA0" w:rsidRPr="00AB2A8D" w:rsidRDefault="00CF4CA0" w:rsidP="00C75FC7">
      <w:pPr>
        <w:pStyle w:val="m"/>
        <w:ind w:firstLineChars="200" w:firstLine="640"/>
        <w:rPr>
          <w:rFonts w:ascii="仿宋" w:eastAsia="仿宋" w:hAnsi="仿宋"/>
          <w:color w:val="000000" w:themeColor="text1"/>
          <w:sz w:val="32"/>
          <w:szCs w:val="32"/>
        </w:rPr>
      </w:pPr>
      <w:r w:rsidRPr="00AB2A8D">
        <w:rPr>
          <w:rFonts w:ascii="仿宋" w:eastAsia="仿宋" w:hAnsi="仿宋" w:hint="eastAsia"/>
          <w:color w:val="000000" w:themeColor="text1"/>
          <w:sz w:val="32"/>
          <w:szCs w:val="32"/>
        </w:rPr>
        <w:t>为了促使研究生能主动关心和了解国内外本学科前沿的发展动向，开阔视野，启发创造力，要求每位博士研究生在学期间应至少参加</w:t>
      </w:r>
      <w:r w:rsidRPr="00AB2A8D">
        <w:rPr>
          <w:rFonts w:ascii="仿宋" w:eastAsia="仿宋" w:hAnsi="仿宋"/>
          <w:color w:val="000000" w:themeColor="text1"/>
          <w:sz w:val="32"/>
          <w:szCs w:val="32"/>
        </w:rPr>
        <w:t>10</w:t>
      </w:r>
      <w:r w:rsidRPr="00AB2A8D">
        <w:rPr>
          <w:rFonts w:ascii="仿宋" w:eastAsia="仿宋" w:hAnsi="仿宋" w:hint="eastAsia"/>
          <w:color w:val="000000" w:themeColor="text1"/>
          <w:sz w:val="32"/>
          <w:szCs w:val="32"/>
        </w:rPr>
        <w:t>次学术报告</w:t>
      </w:r>
      <w:r w:rsidR="00367D1D" w:rsidRPr="00AB2A8D">
        <w:rPr>
          <w:rFonts w:ascii="仿宋" w:eastAsia="仿宋" w:hAnsi="仿宋" w:hint="eastAsia"/>
          <w:color w:val="000000" w:themeColor="text1"/>
          <w:sz w:val="32"/>
          <w:szCs w:val="32"/>
        </w:rPr>
        <w:t>会</w:t>
      </w:r>
      <w:r w:rsidR="00AA0236">
        <w:rPr>
          <w:rFonts w:ascii="仿宋" w:eastAsia="仿宋" w:hAnsi="仿宋" w:hint="eastAsia"/>
          <w:color w:val="000000" w:themeColor="text1"/>
          <w:sz w:val="32"/>
          <w:szCs w:val="32"/>
        </w:rPr>
        <w:t>（</w:t>
      </w:r>
      <w:r w:rsidRPr="00AB2A8D">
        <w:rPr>
          <w:rFonts w:ascii="仿宋" w:eastAsia="仿宋" w:hAnsi="仿宋" w:hint="eastAsia"/>
          <w:color w:val="000000" w:themeColor="text1"/>
          <w:sz w:val="32"/>
          <w:szCs w:val="32"/>
        </w:rPr>
        <w:t>每次报告会</w:t>
      </w:r>
      <w:r w:rsidR="00AA0236">
        <w:rPr>
          <w:rFonts w:ascii="仿宋" w:eastAsia="仿宋" w:hAnsi="仿宋" w:hint="eastAsia"/>
          <w:color w:val="000000" w:themeColor="text1"/>
          <w:sz w:val="32"/>
          <w:szCs w:val="32"/>
        </w:rPr>
        <w:t>应</w:t>
      </w:r>
      <w:r w:rsidRPr="00AB2A8D">
        <w:rPr>
          <w:rFonts w:ascii="仿宋" w:eastAsia="仿宋" w:hAnsi="仿宋" w:hint="eastAsia"/>
          <w:color w:val="000000" w:themeColor="text1"/>
          <w:sz w:val="32"/>
          <w:szCs w:val="32"/>
        </w:rPr>
        <w:t>写有笔记</w:t>
      </w:r>
      <w:r w:rsidR="00AA0236">
        <w:rPr>
          <w:rFonts w:ascii="仿宋" w:eastAsia="仿宋" w:hAnsi="仿宋" w:hint="eastAsia"/>
          <w:color w:val="000000" w:themeColor="text1"/>
          <w:sz w:val="32"/>
          <w:szCs w:val="32"/>
        </w:rPr>
        <w:t>）</w:t>
      </w:r>
      <w:r w:rsidRPr="00AB2A8D">
        <w:rPr>
          <w:rFonts w:ascii="仿宋" w:eastAsia="仿宋" w:hAnsi="仿宋" w:hint="eastAsia"/>
          <w:color w:val="000000" w:themeColor="text1"/>
          <w:sz w:val="32"/>
          <w:szCs w:val="32"/>
        </w:rPr>
        <w:t>；至少参加一次</w:t>
      </w:r>
      <w:r w:rsidR="00367D1D" w:rsidRPr="00AB2A8D">
        <w:rPr>
          <w:rFonts w:ascii="仿宋" w:eastAsia="仿宋" w:hAnsi="仿宋" w:hint="eastAsia"/>
          <w:color w:val="000000" w:themeColor="text1"/>
          <w:sz w:val="32"/>
          <w:szCs w:val="32"/>
        </w:rPr>
        <w:t>国内</w:t>
      </w:r>
      <w:r w:rsidRPr="00AB2A8D">
        <w:rPr>
          <w:rFonts w:ascii="仿宋" w:eastAsia="仿宋" w:hAnsi="仿宋"/>
          <w:color w:val="000000" w:themeColor="text1"/>
          <w:sz w:val="32"/>
          <w:szCs w:val="32"/>
        </w:rPr>
        <w:t>或国际学术会议</w:t>
      </w:r>
      <w:r w:rsidRPr="00AB2A8D">
        <w:rPr>
          <w:rFonts w:ascii="仿宋" w:eastAsia="仿宋" w:hAnsi="仿宋" w:hint="eastAsia"/>
          <w:color w:val="000000" w:themeColor="text1"/>
          <w:sz w:val="32"/>
          <w:szCs w:val="32"/>
        </w:rPr>
        <w:t>，并</w:t>
      </w:r>
      <w:r w:rsidRPr="00AB2A8D">
        <w:rPr>
          <w:rFonts w:ascii="仿宋" w:eastAsia="仿宋" w:hAnsi="仿宋"/>
          <w:color w:val="000000" w:themeColor="text1"/>
          <w:sz w:val="32"/>
          <w:szCs w:val="32"/>
        </w:rPr>
        <w:t>在会上报告自己撰写的论文。</w:t>
      </w:r>
    </w:p>
    <w:p w14:paraId="6086AE19" w14:textId="77777777" w:rsidR="00CF4CA0" w:rsidRPr="00AB2A8D" w:rsidRDefault="00CF4CA0" w:rsidP="00C75FC7">
      <w:pPr>
        <w:pStyle w:val="m"/>
        <w:ind w:firstLineChars="200" w:firstLine="640"/>
        <w:rPr>
          <w:rFonts w:ascii="仿宋" w:eastAsia="仿宋" w:hAnsi="仿宋"/>
          <w:color w:val="000000" w:themeColor="text1"/>
          <w:sz w:val="32"/>
          <w:szCs w:val="32"/>
        </w:rPr>
      </w:pPr>
      <w:r w:rsidRPr="00AB2A8D">
        <w:rPr>
          <w:rFonts w:ascii="仿宋" w:eastAsia="仿宋" w:hAnsi="仿宋" w:hint="eastAsia"/>
          <w:color w:val="000000" w:themeColor="text1"/>
          <w:sz w:val="32"/>
          <w:szCs w:val="32"/>
        </w:rPr>
        <w:t>博士研究生</w:t>
      </w:r>
      <w:bookmarkStart w:id="7" w:name="_Hlk89818409"/>
      <w:r w:rsidRPr="00AB2A8D">
        <w:rPr>
          <w:rFonts w:ascii="仿宋" w:eastAsia="仿宋" w:hAnsi="仿宋" w:hint="eastAsia"/>
          <w:color w:val="000000" w:themeColor="text1"/>
          <w:sz w:val="32"/>
          <w:szCs w:val="32"/>
        </w:rPr>
        <w:t>应积极参加社会</w:t>
      </w:r>
      <w:r w:rsidRPr="00AB2A8D">
        <w:rPr>
          <w:rFonts w:ascii="仿宋" w:eastAsia="仿宋" w:hAnsi="仿宋"/>
          <w:color w:val="000000" w:themeColor="text1"/>
          <w:sz w:val="32"/>
          <w:szCs w:val="32"/>
        </w:rPr>
        <w:t>和科研实践活动，包括</w:t>
      </w:r>
      <w:r w:rsidRPr="00AB2A8D">
        <w:rPr>
          <w:rFonts w:ascii="仿宋" w:eastAsia="仿宋" w:hAnsi="仿宋" w:hint="eastAsia"/>
          <w:color w:val="000000" w:themeColor="text1"/>
          <w:sz w:val="32"/>
          <w:szCs w:val="32"/>
        </w:rPr>
        <w:t>完成</w:t>
      </w:r>
      <w:r w:rsidRPr="00AB2A8D">
        <w:rPr>
          <w:rFonts w:ascii="仿宋" w:eastAsia="仿宋" w:hAnsi="仿宋"/>
          <w:color w:val="000000" w:themeColor="text1"/>
          <w:sz w:val="32"/>
          <w:szCs w:val="32"/>
        </w:rPr>
        <w:t>科研课题任务、</w:t>
      </w:r>
      <w:r w:rsidRPr="00AB2A8D">
        <w:rPr>
          <w:rFonts w:ascii="仿宋" w:eastAsia="仿宋" w:hAnsi="仿宋" w:hint="eastAsia"/>
          <w:color w:val="000000" w:themeColor="text1"/>
          <w:sz w:val="32"/>
          <w:szCs w:val="32"/>
        </w:rPr>
        <w:t>参加</w:t>
      </w:r>
      <w:r w:rsidRPr="00AB2A8D">
        <w:rPr>
          <w:rFonts w:ascii="仿宋" w:eastAsia="仿宋" w:hAnsi="仿宋"/>
          <w:color w:val="000000" w:themeColor="text1"/>
          <w:sz w:val="32"/>
          <w:szCs w:val="32"/>
        </w:rPr>
        <w:t>志愿者服务以及</w:t>
      </w:r>
      <w:r w:rsidRPr="00AB2A8D">
        <w:rPr>
          <w:rFonts w:ascii="仿宋" w:eastAsia="仿宋" w:hAnsi="仿宋" w:hint="eastAsia"/>
          <w:color w:val="000000" w:themeColor="text1"/>
          <w:sz w:val="32"/>
          <w:szCs w:val="32"/>
        </w:rPr>
        <w:t>单位组织的其他</w:t>
      </w:r>
      <w:r w:rsidRPr="00AB2A8D">
        <w:rPr>
          <w:rFonts w:ascii="仿宋" w:eastAsia="仿宋" w:hAnsi="仿宋"/>
          <w:color w:val="000000" w:themeColor="text1"/>
          <w:sz w:val="32"/>
          <w:szCs w:val="32"/>
        </w:rPr>
        <w:t>公益和</w:t>
      </w:r>
      <w:r w:rsidRPr="00AB2A8D">
        <w:rPr>
          <w:rFonts w:ascii="仿宋" w:eastAsia="仿宋" w:hAnsi="仿宋" w:hint="eastAsia"/>
          <w:color w:val="000000" w:themeColor="text1"/>
          <w:sz w:val="32"/>
          <w:szCs w:val="32"/>
        </w:rPr>
        <w:t>社会实践活动。</w:t>
      </w:r>
    </w:p>
    <w:bookmarkEnd w:id="7"/>
    <w:p w14:paraId="29D1F164" w14:textId="1CD9AEC6" w:rsidR="00CF4CA0" w:rsidRPr="00AB2A8D" w:rsidRDefault="00CF4CA0" w:rsidP="00C75FC7">
      <w:pPr>
        <w:pStyle w:val="m"/>
        <w:ind w:firstLineChars="200" w:firstLine="640"/>
        <w:rPr>
          <w:rFonts w:ascii="仿宋" w:eastAsia="仿宋" w:hAnsi="仿宋"/>
          <w:color w:val="000000" w:themeColor="text1"/>
          <w:sz w:val="32"/>
          <w:szCs w:val="32"/>
        </w:rPr>
      </w:pPr>
      <w:r w:rsidRPr="00AB2A8D">
        <w:rPr>
          <w:rFonts w:ascii="仿宋" w:eastAsia="仿宋" w:hAnsi="仿宋" w:hint="eastAsia"/>
          <w:color w:val="000000" w:themeColor="text1"/>
          <w:sz w:val="32"/>
          <w:szCs w:val="32"/>
        </w:rPr>
        <w:t>博士</w:t>
      </w:r>
      <w:r w:rsidRPr="00AB2A8D">
        <w:rPr>
          <w:rFonts w:ascii="仿宋" w:eastAsia="仿宋" w:hAnsi="仿宋"/>
          <w:color w:val="000000" w:themeColor="text1"/>
          <w:sz w:val="32"/>
          <w:szCs w:val="32"/>
        </w:rPr>
        <w:t>研究生</w:t>
      </w:r>
      <w:r w:rsidRPr="00AB2A8D">
        <w:rPr>
          <w:rFonts w:ascii="仿宋" w:eastAsia="仿宋" w:hAnsi="仿宋" w:hint="eastAsia"/>
          <w:color w:val="000000" w:themeColor="text1"/>
          <w:sz w:val="32"/>
          <w:szCs w:val="32"/>
        </w:rPr>
        <w:t>参加学术报告和社会实践的情况均应记录在《中国科学院</w:t>
      </w:r>
      <w:r w:rsidRPr="00AB2A8D">
        <w:rPr>
          <w:rFonts w:ascii="仿宋" w:eastAsia="仿宋" w:hAnsi="仿宋"/>
          <w:color w:val="000000" w:themeColor="text1"/>
          <w:sz w:val="32"/>
          <w:szCs w:val="32"/>
        </w:rPr>
        <w:t>大学</w:t>
      </w:r>
      <w:r w:rsidRPr="00AB2A8D">
        <w:rPr>
          <w:rFonts w:ascii="仿宋" w:eastAsia="仿宋" w:hAnsi="仿宋" w:hint="eastAsia"/>
          <w:color w:val="000000" w:themeColor="text1"/>
          <w:sz w:val="32"/>
          <w:szCs w:val="32"/>
        </w:rPr>
        <w:t>研究生学术报告及社会实践</w:t>
      </w:r>
      <w:r w:rsidR="00367D1D" w:rsidRPr="00AB2A8D">
        <w:rPr>
          <w:rFonts w:ascii="仿宋" w:eastAsia="仿宋" w:hAnsi="仿宋" w:hint="eastAsia"/>
          <w:color w:val="000000" w:themeColor="text1"/>
          <w:sz w:val="32"/>
          <w:szCs w:val="32"/>
        </w:rPr>
        <w:t>登记</w:t>
      </w:r>
      <w:r w:rsidRPr="00AB2A8D">
        <w:rPr>
          <w:rFonts w:ascii="仿宋" w:eastAsia="仿宋" w:hAnsi="仿宋" w:hint="eastAsia"/>
          <w:color w:val="000000" w:themeColor="text1"/>
          <w:sz w:val="32"/>
          <w:szCs w:val="32"/>
        </w:rPr>
        <w:t>表》中，申请答辩前</w:t>
      </w:r>
      <w:r w:rsidR="0031185B" w:rsidRPr="00AB2A8D">
        <w:rPr>
          <w:rFonts w:ascii="仿宋" w:eastAsia="仿宋" w:hAnsi="仿宋" w:hint="eastAsia"/>
          <w:color w:val="000000" w:themeColor="text1"/>
          <w:sz w:val="32"/>
          <w:szCs w:val="32"/>
        </w:rPr>
        <w:t>经</w:t>
      </w:r>
      <w:r w:rsidRPr="00AB2A8D">
        <w:rPr>
          <w:rFonts w:ascii="仿宋" w:eastAsia="仿宋" w:hAnsi="仿宋" w:hint="eastAsia"/>
          <w:color w:val="000000" w:themeColor="text1"/>
          <w:sz w:val="32"/>
          <w:szCs w:val="32"/>
        </w:rPr>
        <w:t>指导教师</w:t>
      </w:r>
      <w:r w:rsidR="0031185B" w:rsidRPr="00AB2A8D">
        <w:rPr>
          <w:rFonts w:ascii="仿宋" w:eastAsia="仿宋" w:hAnsi="仿宋" w:hint="eastAsia"/>
          <w:color w:val="000000" w:themeColor="text1"/>
          <w:sz w:val="32"/>
          <w:szCs w:val="32"/>
        </w:rPr>
        <w:t>审核</w:t>
      </w:r>
      <w:r w:rsidRPr="00AB2A8D">
        <w:rPr>
          <w:rFonts w:ascii="仿宋" w:eastAsia="仿宋" w:hAnsi="仿宋" w:hint="eastAsia"/>
          <w:color w:val="000000" w:themeColor="text1"/>
          <w:sz w:val="32"/>
          <w:szCs w:val="32"/>
        </w:rPr>
        <w:t>认可后，提交研究生部备案，</w:t>
      </w:r>
      <w:r w:rsidR="003E0FD3">
        <w:rPr>
          <w:rFonts w:ascii="仿宋" w:eastAsia="仿宋" w:hAnsi="仿宋" w:hint="eastAsia"/>
          <w:color w:val="000000" w:themeColor="text1"/>
          <w:sz w:val="32"/>
          <w:szCs w:val="32"/>
        </w:rPr>
        <w:t>记</w:t>
      </w:r>
      <w:r w:rsidRPr="00AB2A8D">
        <w:rPr>
          <w:rFonts w:ascii="仿宋" w:eastAsia="仿宋" w:hAnsi="仿宋" w:hint="eastAsia"/>
          <w:color w:val="000000" w:themeColor="text1"/>
          <w:kern w:val="0"/>
          <w:sz w:val="32"/>
          <w:szCs w:val="32"/>
        </w:rPr>
        <w:t>2</w:t>
      </w:r>
      <w:r w:rsidRPr="00AB2A8D">
        <w:rPr>
          <w:rFonts w:ascii="仿宋" w:eastAsia="仿宋" w:hAnsi="仿宋" w:hint="eastAsia"/>
          <w:color w:val="000000" w:themeColor="text1"/>
          <w:sz w:val="32"/>
          <w:szCs w:val="32"/>
        </w:rPr>
        <w:t>学分。</w:t>
      </w:r>
    </w:p>
    <w:p w14:paraId="2C3B2CAC" w14:textId="7896700B" w:rsidR="007178B2" w:rsidRPr="00AB2A8D" w:rsidRDefault="007178B2" w:rsidP="00C75FC7">
      <w:pPr>
        <w:pStyle w:val="m"/>
        <w:ind w:firstLineChars="200" w:firstLine="643"/>
        <w:rPr>
          <w:rFonts w:ascii="仿宋" w:eastAsia="仿宋" w:hAnsi="仿宋"/>
          <w:b/>
          <w:color w:val="000000" w:themeColor="text1"/>
          <w:kern w:val="0"/>
          <w:sz w:val="32"/>
          <w:szCs w:val="32"/>
        </w:rPr>
      </w:pPr>
      <w:r w:rsidRPr="00AB2A8D">
        <w:rPr>
          <w:rFonts w:ascii="仿宋" w:eastAsia="仿宋" w:hAnsi="仿宋" w:hint="eastAsia"/>
          <w:b/>
          <w:color w:val="000000" w:themeColor="text1"/>
          <w:kern w:val="0"/>
          <w:sz w:val="32"/>
          <w:szCs w:val="32"/>
        </w:rPr>
        <w:t>六、学位</w:t>
      </w:r>
      <w:r w:rsidRPr="00AB2A8D">
        <w:rPr>
          <w:rFonts w:ascii="仿宋" w:eastAsia="仿宋" w:hAnsi="仿宋"/>
          <w:b/>
          <w:color w:val="000000" w:themeColor="text1"/>
          <w:sz w:val="32"/>
          <w:szCs w:val="32"/>
        </w:rPr>
        <w:t>论文工作总结报告</w:t>
      </w:r>
    </w:p>
    <w:p w14:paraId="752D8791" w14:textId="5F046328" w:rsidR="007178B2" w:rsidRPr="00AB2A8D" w:rsidRDefault="007178B2" w:rsidP="00C75FC7">
      <w:pPr>
        <w:pStyle w:val="m"/>
        <w:ind w:firstLineChars="200" w:firstLine="640"/>
        <w:rPr>
          <w:rFonts w:ascii="仿宋" w:eastAsia="仿宋" w:hAnsi="仿宋"/>
          <w:color w:val="000000" w:themeColor="text1"/>
          <w:kern w:val="0"/>
          <w:sz w:val="32"/>
          <w:szCs w:val="32"/>
        </w:rPr>
      </w:pPr>
      <w:bookmarkStart w:id="8" w:name="_Hlk89819429"/>
      <w:r w:rsidRPr="00AB2A8D">
        <w:rPr>
          <w:rFonts w:ascii="仿宋" w:eastAsia="仿宋" w:hAnsi="仿宋" w:hint="eastAsia"/>
          <w:color w:val="000000" w:themeColor="text1"/>
          <w:kern w:val="0"/>
          <w:sz w:val="32"/>
          <w:szCs w:val="32"/>
        </w:rPr>
        <w:t>博士</w:t>
      </w:r>
      <w:r w:rsidRPr="00AB2A8D">
        <w:rPr>
          <w:rFonts w:ascii="仿宋" w:eastAsia="仿宋" w:hAnsi="仿宋"/>
          <w:color w:val="000000" w:themeColor="text1"/>
          <w:kern w:val="0"/>
          <w:sz w:val="32"/>
          <w:szCs w:val="32"/>
        </w:rPr>
        <w:t>研究生</w:t>
      </w:r>
      <w:r w:rsidRPr="00AB2A8D">
        <w:rPr>
          <w:rFonts w:ascii="仿宋" w:eastAsia="仿宋" w:hAnsi="仿宋" w:hint="eastAsia"/>
          <w:color w:val="000000" w:themeColor="text1"/>
          <w:kern w:val="0"/>
          <w:sz w:val="32"/>
          <w:szCs w:val="32"/>
        </w:rPr>
        <w:t>在博士学位论文工作基本完成以后，</w:t>
      </w:r>
      <w:r w:rsidR="00603125">
        <w:rPr>
          <w:rFonts w:ascii="仿宋" w:eastAsia="仿宋" w:hAnsi="仿宋" w:hint="eastAsia"/>
          <w:color w:val="000000" w:themeColor="text1"/>
          <w:kern w:val="0"/>
          <w:sz w:val="32"/>
          <w:szCs w:val="32"/>
        </w:rPr>
        <w:t>至迟</w:t>
      </w:r>
      <w:r w:rsidRPr="00AB2A8D">
        <w:rPr>
          <w:rFonts w:ascii="仿宋" w:eastAsia="仿宋" w:hAnsi="仿宋" w:hint="eastAsia"/>
          <w:color w:val="000000" w:themeColor="text1"/>
          <w:kern w:val="0"/>
          <w:sz w:val="32"/>
          <w:szCs w:val="32"/>
        </w:rPr>
        <w:t>于正式申请答辩前三个月，应做一次论文工作总结报告，由至少 5 位具有高级技术职称的专家（其中博士生导师不少于3 人）组成的审查小组，对论文工作的主要成果、创新性进行审查。审</w:t>
      </w:r>
      <w:r w:rsidRPr="00AB2A8D">
        <w:rPr>
          <w:rFonts w:ascii="仿宋" w:eastAsia="仿宋" w:hAnsi="仿宋" w:hint="eastAsia"/>
          <w:color w:val="000000" w:themeColor="text1"/>
          <w:kern w:val="0"/>
          <w:sz w:val="32"/>
          <w:szCs w:val="32"/>
        </w:rPr>
        <w:lastRenderedPageBreak/>
        <w:t>查小组应严格要求，对达不到博士学位论文要求的，应要求延期答辩，并至少 3 个月后重新</w:t>
      </w:r>
      <w:r w:rsidR="002159CC">
        <w:rPr>
          <w:rFonts w:ascii="仿宋" w:eastAsia="仿宋" w:hAnsi="仿宋" w:hint="eastAsia"/>
          <w:color w:val="000000" w:themeColor="text1"/>
          <w:kern w:val="0"/>
          <w:sz w:val="32"/>
          <w:szCs w:val="32"/>
        </w:rPr>
        <w:t>进行学位</w:t>
      </w:r>
      <w:r w:rsidRPr="00AB2A8D">
        <w:rPr>
          <w:rFonts w:ascii="仿宋" w:eastAsia="仿宋" w:hAnsi="仿宋" w:hint="eastAsia"/>
          <w:color w:val="000000" w:themeColor="text1"/>
          <w:kern w:val="0"/>
          <w:sz w:val="32"/>
          <w:szCs w:val="32"/>
        </w:rPr>
        <w:t>论文工作总结报告</w:t>
      </w:r>
      <w:r w:rsidR="002159CC">
        <w:rPr>
          <w:rFonts w:ascii="仿宋" w:eastAsia="仿宋" w:hAnsi="仿宋" w:hint="eastAsia"/>
          <w:color w:val="000000" w:themeColor="text1"/>
          <w:kern w:val="0"/>
          <w:sz w:val="32"/>
          <w:szCs w:val="32"/>
        </w:rPr>
        <w:t>审查</w:t>
      </w:r>
      <w:r w:rsidRPr="00AB2A8D">
        <w:rPr>
          <w:rFonts w:ascii="仿宋" w:eastAsia="仿宋" w:hAnsi="仿宋" w:hint="eastAsia"/>
          <w:color w:val="000000" w:themeColor="text1"/>
          <w:kern w:val="0"/>
          <w:sz w:val="32"/>
          <w:szCs w:val="32"/>
        </w:rPr>
        <w:t>。</w:t>
      </w:r>
    </w:p>
    <w:p w14:paraId="6EB6B1A5" w14:textId="1F306F9D" w:rsidR="007178B2" w:rsidRPr="00AB2A8D" w:rsidRDefault="007178B2" w:rsidP="00C75FC7">
      <w:pPr>
        <w:pStyle w:val="m"/>
        <w:ind w:firstLineChars="200" w:firstLine="640"/>
        <w:rPr>
          <w:rFonts w:ascii="仿宋" w:eastAsia="仿宋" w:hAnsi="仿宋"/>
          <w:color w:val="000000" w:themeColor="text1"/>
          <w:kern w:val="0"/>
          <w:sz w:val="32"/>
          <w:szCs w:val="32"/>
        </w:rPr>
      </w:pPr>
      <w:bookmarkStart w:id="9" w:name="_Hlk90501435"/>
      <w:r w:rsidRPr="00AB2A8D">
        <w:rPr>
          <w:rFonts w:ascii="仿宋" w:eastAsia="仿宋" w:hAnsi="仿宋" w:hint="eastAsia"/>
          <w:color w:val="000000" w:themeColor="text1"/>
          <w:kern w:val="0"/>
          <w:sz w:val="32"/>
          <w:szCs w:val="32"/>
        </w:rPr>
        <w:t>学位论文工作总结报告审查工作由各</w:t>
      </w:r>
      <w:r w:rsidR="00603125">
        <w:rPr>
          <w:rFonts w:ascii="仿宋" w:eastAsia="仿宋" w:hAnsi="仿宋" w:hint="eastAsia"/>
          <w:color w:val="000000" w:themeColor="text1"/>
          <w:kern w:val="0"/>
          <w:sz w:val="32"/>
          <w:szCs w:val="32"/>
        </w:rPr>
        <w:t>部门</w:t>
      </w:r>
      <w:r w:rsidR="00603125">
        <w:rPr>
          <w:rFonts w:ascii="仿宋" w:eastAsia="仿宋" w:hAnsi="仿宋"/>
          <w:color w:val="000000" w:themeColor="text1"/>
          <w:kern w:val="0"/>
          <w:sz w:val="32"/>
          <w:szCs w:val="32"/>
        </w:rPr>
        <w:t>研究生</w:t>
      </w:r>
      <w:r w:rsidRPr="00AB2A8D">
        <w:rPr>
          <w:rFonts w:ascii="仿宋" w:eastAsia="仿宋" w:hAnsi="仿宋" w:hint="eastAsia"/>
          <w:color w:val="000000" w:themeColor="text1"/>
          <w:kern w:val="0"/>
          <w:sz w:val="32"/>
          <w:szCs w:val="32"/>
        </w:rPr>
        <w:t>培养</w:t>
      </w:r>
      <w:r w:rsidR="00603125">
        <w:rPr>
          <w:rFonts w:ascii="仿宋" w:eastAsia="仿宋" w:hAnsi="仿宋" w:hint="eastAsia"/>
          <w:color w:val="000000" w:themeColor="text1"/>
          <w:kern w:val="0"/>
          <w:sz w:val="32"/>
          <w:szCs w:val="32"/>
        </w:rPr>
        <w:t>指导</w:t>
      </w:r>
      <w:r w:rsidRPr="00AB2A8D">
        <w:rPr>
          <w:rFonts w:ascii="仿宋" w:eastAsia="仿宋" w:hAnsi="仿宋" w:hint="eastAsia"/>
          <w:color w:val="000000" w:themeColor="text1"/>
          <w:kern w:val="0"/>
          <w:sz w:val="32"/>
          <w:szCs w:val="32"/>
        </w:rPr>
        <w:t>小组负责组织。</w:t>
      </w:r>
    </w:p>
    <w:bookmarkEnd w:id="8"/>
    <w:bookmarkEnd w:id="9"/>
    <w:p w14:paraId="35EE85E0" w14:textId="12B9AFB5" w:rsidR="00CF4CA0" w:rsidRPr="00AB2A8D" w:rsidRDefault="007178B2" w:rsidP="00C75FC7">
      <w:pPr>
        <w:pStyle w:val="m"/>
        <w:ind w:firstLineChars="200" w:firstLine="643"/>
        <w:rPr>
          <w:rStyle w:val="mChar"/>
          <w:rFonts w:ascii="仿宋" w:eastAsia="仿宋" w:hAnsi="仿宋"/>
          <w:b/>
          <w:color w:val="000000" w:themeColor="text1"/>
          <w:kern w:val="0"/>
          <w:sz w:val="32"/>
          <w:szCs w:val="32"/>
        </w:rPr>
      </w:pPr>
      <w:r w:rsidRPr="00AB2A8D">
        <w:rPr>
          <w:rStyle w:val="mChar"/>
          <w:rFonts w:ascii="仿宋" w:eastAsia="仿宋" w:hAnsi="仿宋" w:hint="eastAsia"/>
          <w:b/>
          <w:color w:val="000000" w:themeColor="text1"/>
          <w:sz w:val="32"/>
          <w:szCs w:val="32"/>
        </w:rPr>
        <w:t>七</w:t>
      </w:r>
      <w:r w:rsidR="00CF4CA0" w:rsidRPr="00AB2A8D">
        <w:rPr>
          <w:rStyle w:val="mChar"/>
          <w:rFonts w:ascii="仿宋" w:eastAsia="仿宋" w:hAnsi="仿宋" w:hint="eastAsia"/>
          <w:b/>
          <w:color w:val="000000" w:themeColor="text1"/>
          <w:sz w:val="32"/>
          <w:szCs w:val="32"/>
        </w:rPr>
        <w:t>、</w:t>
      </w:r>
      <w:r w:rsidR="00CF4CA0" w:rsidRPr="00AB2A8D">
        <w:rPr>
          <w:rStyle w:val="mChar"/>
          <w:rFonts w:ascii="仿宋" w:eastAsia="仿宋" w:hAnsi="仿宋" w:hint="eastAsia"/>
          <w:b/>
          <w:color w:val="000000" w:themeColor="text1"/>
          <w:kern w:val="0"/>
          <w:sz w:val="32"/>
          <w:szCs w:val="32"/>
        </w:rPr>
        <w:t>学位论文工作要求</w:t>
      </w:r>
    </w:p>
    <w:p w14:paraId="1A92C38F" w14:textId="77777777" w:rsidR="00CF4CA0" w:rsidRPr="00AB2A8D" w:rsidRDefault="00CF4CA0" w:rsidP="00C75FC7">
      <w:pPr>
        <w:spacing w:line="360" w:lineRule="auto"/>
        <w:ind w:firstLineChars="200" w:firstLine="640"/>
        <w:rPr>
          <w:rFonts w:ascii="仿宋" w:eastAsia="仿宋" w:hAnsi="仿宋"/>
          <w:color w:val="000000" w:themeColor="text1"/>
          <w:sz w:val="32"/>
          <w:szCs w:val="32"/>
        </w:rPr>
      </w:pPr>
      <w:r w:rsidRPr="00AB2A8D">
        <w:rPr>
          <w:rFonts w:ascii="仿宋" w:eastAsia="仿宋" w:hAnsi="仿宋" w:hint="eastAsia"/>
          <w:color w:val="000000" w:themeColor="text1"/>
          <w:sz w:val="32"/>
          <w:szCs w:val="32"/>
        </w:rPr>
        <w:t>1.博士学位</w:t>
      </w:r>
      <w:r w:rsidRPr="00AB2A8D">
        <w:rPr>
          <w:rFonts w:ascii="仿宋" w:eastAsia="仿宋" w:hAnsi="仿宋"/>
          <w:color w:val="000000" w:themeColor="text1"/>
          <w:sz w:val="32"/>
          <w:szCs w:val="32"/>
        </w:rPr>
        <w:t>论文应在</w:t>
      </w:r>
      <w:r w:rsidRPr="00AB2A8D">
        <w:rPr>
          <w:rFonts w:ascii="仿宋" w:eastAsia="仿宋" w:hAnsi="仿宋" w:hint="eastAsia"/>
          <w:color w:val="000000" w:themeColor="text1"/>
          <w:sz w:val="32"/>
          <w:szCs w:val="32"/>
        </w:rPr>
        <w:t>指导</w:t>
      </w:r>
      <w:r w:rsidRPr="00AB2A8D">
        <w:rPr>
          <w:rFonts w:ascii="仿宋" w:eastAsia="仿宋" w:hAnsi="仿宋"/>
          <w:color w:val="000000" w:themeColor="text1"/>
          <w:sz w:val="32"/>
          <w:szCs w:val="32"/>
        </w:rPr>
        <w:t>教师（</w:t>
      </w:r>
      <w:r w:rsidRPr="00AB2A8D">
        <w:rPr>
          <w:rFonts w:ascii="仿宋" w:eastAsia="仿宋" w:hAnsi="仿宋" w:hint="eastAsia"/>
          <w:color w:val="000000" w:themeColor="text1"/>
          <w:sz w:val="32"/>
          <w:szCs w:val="32"/>
        </w:rPr>
        <w:t>小组</w:t>
      </w:r>
      <w:r w:rsidRPr="00AB2A8D">
        <w:rPr>
          <w:rFonts w:ascii="仿宋" w:eastAsia="仿宋" w:hAnsi="仿宋"/>
          <w:color w:val="000000" w:themeColor="text1"/>
          <w:sz w:val="32"/>
          <w:szCs w:val="32"/>
        </w:rPr>
        <w:t>）</w:t>
      </w:r>
      <w:r w:rsidRPr="00AB2A8D">
        <w:rPr>
          <w:rFonts w:ascii="仿宋" w:eastAsia="仿宋" w:hAnsi="仿宋" w:hint="eastAsia"/>
          <w:color w:val="000000" w:themeColor="text1"/>
          <w:sz w:val="32"/>
          <w:szCs w:val="32"/>
        </w:rPr>
        <w:t>指导</w:t>
      </w:r>
      <w:r w:rsidRPr="00AB2A8D">
        <w:rPr>
          <w:rFonts w:ascii="仿宋" w:eastAsia="仿宋" w:hAnsi="仿宋"/>
          <w:color w:val="000000" w:themeColor="text1"/>
          <w:sz w:val="32"/>
          <w:szCs w:val="32"/>
        </w:rPr>
        <w:t>下</w:t>
      </w:r>
      <w:r w:rsidRPr="00AB2A8D">
        <w:rPr>
          <w:rFonts w:ascii="仿宋" w:eastAsia="仿宋" w:hAnsi="仿宋" w:hint="eastAsia"/>
          <w:color w:val="000000" w:themeColor="text1"/>
          <w:sz w:val="32"/>
          <w:szCs w:val="32"/>
        </w:rPr>
        <w:t>，</w:t>
      </w:r>
      <w:r w:rsidRPr="00AB2A8D">
        <w:rPr>
          <w:rFonts w:ascii="仿宋" w:eastAsia="仿宋" w:hAnsi="仿宋"/>
          <w:color w:val="000000" w:themeColor="text1"/>
          <w:sz w:val="32"/>
          <w:szCs w:val="32"/>
        </w:rPr>
        <w:t>由</w:t>
      </w:r>
      <w:r w:rsidRPr="00AB2A8D">
        <w:rPr>
          <w:rFonts w:ascii="仿宋" w:eastAsia="仿宋" w:hAnsi="仿宋" w:hint="eastAsia"/>
          <w:color w:val="000000" w:themeColor="text1"/>
          <w:sz w:val="32"/>
          <w:szCs w:val="32"/>
        </w:rPr>
        <w:t>博士研究生</w:t>
      </w:r>
      <w:r w:rsidRPr="00AB2A8D">
        <w:rPr>
          <w:rFonts w:ascii="仿宋" w:eastAsia="仿宋" w:hAnsi="仿宋"/>
          <w:color w:val="000000" w:themeColor="text1"/>
          <w:sz w:val="32"/>
          <w:szCs w:val="32"/>
        </w:rPr>
        <w:t>本人独立完成</w:t>
      </w:r>
      <w:r w:rsidR="004045E7" w:rsidRPr="00AB2A8D">
        <w:rPr>
          <w:rFonts w:ascii="仿宋" w:eastAsia="仿宋" w:hAnsi="仿宋" w:hint="eastAsia"/>
          <w:color w:val="000000" w:themeColor="text1"/>
          <w:sz w:val="32"/>
          <w:szCs w:val="32"/>
        </w:rPr>
        <w:t>。</w:t>
      </w:r>
      <w:r w:rsidRPr="00AB2A8D">
        <w:rPr>
          <w:rFonts w:ascii="仿宋" w:eastAsia="仿宋" w:hAnsi="仿宋" w:hint="eastAsia"/>
          <w:color w:val="000000" w:themeColor="text1"/>
          <w:sz w:val="32"/>
          <w:szCs w:val="32"/>
        </w:rPr>
        <w:t>论文</w:t>
      </w:r>
      <w:r w:rsidRPr="00AB2A8D">
        <w:rPr>
          <w:rFonts w:ascii="仿宋" w:eastAsia="仿宋" w:hAnsi="仿宋"/>
          <w:color w:val="000000" w:themeColor="text1"/>
          <w:sz w:val="32"/>
          <w:szCs w:val="32"/>
        </w:rPr>
        <w:t>选题应具有</w:t>
      </w:r>
      <w:r w:rsidRPr="00AB2A8D">
        <w:rPr>
          <w:rFonts w:ascii="仿宋" w:eastAsia="仿宋" w:hAnsi="仿宋" w:hint="eastAsia"/>
          <w:color w:val="000000" w:themeColor="text1"/>
          <w:sz w:val="32"/>
          <w:szCs w:val="32"/>
        </w:rPr>
        <w:t>重要</w:t>
      </w:r>
      <w:r w:rsidRPr="00AB2A8D">
        <w:rPr>
          <w:rFonts w:ascii="仿宋" w:eastAsia="仿宋" w:hAnsi="仿宋"/>
          <w:color w:val="000000" w:themeColor="text1"/>
          <w:sz w:val="32"/>
          <w:szCs w:val="32"/>
        </w:rPr>
        <w:t>的理论意义或应用价值</w:t>
      </w:r>
      <w:r w:rsidRPr="00AB2A8D">
        <w:rPr>
          <w:rFonts w:ascii="仿宋" w:eastAsia="仿宋" w:hAnsi="仿宋" w:hint="eastAsia"/>
          <w:color w:val="000000" w:themeColor="text1"/>
          <w:sz w:val="32"/>
          <w:szCs w:val="32"/>
        </w:rPr>
        <w:t>。</w:t>
      </w:r>
    </w:p>
    <w:p w14:paraId="0B650EFB" w14:textId="25910410" w:rsidR="00CF4CA0" w:rsidRPr="00AB2A8D" w:rsidRDefault="00CF4CA0" w:rsidP="00C75FC7">
      <w:pPr>
        <w:spacing w:line="360" w:lineRule="auto"/>
        <w:ind w:firstLineChars="200" w:firstLine="640"/>
        <w:rPr>
          <w:rFonts w:ascii="仿宋" w:eastAsia="仿宋" w:hAnsi="仿宋"/>
          <w:color w:val="000000" w:themeColor="text1"/>
          <w:sz w:val="32"/>
          <w:szCs w:val="32"/>
        </w:rPr>
      </w:pPr>
      <w:r w:rsidRPr="00AB2A8D">
        <w:rPr>
          <w:rFonts w:ascii="仿宋" w:eastAsia="仿宋" w:hAnsi="仿宋"/>
          <w:color w:val="000000" w:themeColor="text1"/>
          <w:sz w:val="32"/>
          <w:szCs w:val="32"/>
        </w:rPr>
        <w:t>2.</w:t>
      </w:r>
      <w:r w:rsidRPr="00AB2A8D">
        <w:rPr>
          <w:rFonts w:ascii="仿宋" w:eastAsia="仿宋" w:hAnsi="仿宋" w:hint="eastAsia"/>
          <w:color w:val="000000" w:themeColor="text1"/>
          <w:sz w:val="32"/>
          <w:szCs w:val="32"/>
        </w:rPr>
        <w:t>博士</w:t>
      </w:r>
      <w:r w:rsidRPr="00AB2A8D">
        <w:rPr>
          <w:rFonts w:ascii="仿宋" w:eastAsia="仿宋" w:hAnsi="仿宋"/>
          <w:color w:val="000000" w:themeColor="text1"/>
          <w:sz w:val="32"/>
          <w:szCs w:val="32"/>
        </w:rPr>
        <w:t>学位</w:t>
      </w:r>
      <w:r w:rsidRPr="00AB2A8D">
        <w:rPr>
          <w:rFonts w:ascii="仿宋" w:eastAsia="仿宋" w:hAnsi="仿宋" w:hint="eastAsia"/>
          <w:color w:val="000000" w:themeColor="text1"/>
          <w:sz w:val="32"/>
          <w:szCs w:val="32"/>
        </w:rPr>
        <w:t>论文</w:t>
      </w:r>
      <w:r w:rsidRPr="00AB2A8D">
        <w:rPr>
          <w:rFonts w:ascii="仿宋" w:eastAsia="仿宋" w:hAnsi="仿宋"/>
          <w:color w:val="000000" w:themeColor="text1"/>
          <w:sz w:val="32"/>
          <w:szCs w:val="32"/>
        </w:rPr>
        <w:t>应</w:t>
      </w:r>
      <w:r w:rsidRPr="00AB2A8D">
        <w:rPr>
          <w:rFonts w:ascii="仿宋" w:eastAsia="仿宋" w:hAnsi="仿宋" w:hint="eastAsia"/>
          <w:color w:val="000000" w:themeColor="text1"/>
          <w:sz w:val="32"/>
          <w:szCs w:val="32"/>
        </w:rPr>
        <w:t>是</w:t>
      </w:r>
      <w:r w:rsidRPr="00AB2A8D">
        <w:rPr>
          <w:rFonts w:ascii="仿宋" w:eastAsia="仿宋" w:hAnsi="仿宋"/>
          <w:color w:val="000000" w:themeColor="text1"/>
          <w:sz w:val="32"/>
          <w:szCs w:val="32"/>
        </w:rPr>
        <w:t>一篇系统</w:t>
      </w:r>
      <w:r w:rsidRPr="00AB2A8D">
        <w:rPr>
          <w:rFonts w:ascii="仿宋" w:eastAsia="仿宋" w:hAnsi="仿宋" w:hint="eastAsia"/>
          <w:color w:val="000000" w:themeColor="text1"/>
          <w:sz w:val="32"/>
          <w:szCs w:val="32"/>
        </w:rPr>
        <w:t>的</w:t>
      </w:r>
      <w:r w:rsidRPr="00AB2A8D">
        <w:rPr>
          <w:rFonts w:ascii="仿宋" w:eastAsia="仿宋" w:hAnsi="仿宋"/>
          <w:color w:val="000000" w:themeColor="text1"/>
          <w:sz w:val="32"/>
          <w:szCs w:val="32"/>
        </w:rPr>
        <w:t>、完整</w:t>
      </w:r>
      <w:r w:rsidRPr="00AB2A8D">
        <w:rPr>
          <w:rFonts w:ascii="仿宋" w:eastAsia="仿宋" w:hAnsi="仿宋" w:hint="eastAsia"/>
          <w:color w:val="000000" w:themeColor="text1"/>
          <w:sz w:val="32"/>
          <w:szCs w:val="32"/>
        </w:rPr>
        <w:t>的</w:t>
      </w:r>
      <w:r w:rsidRPr="00AB2A8D">
        <w:rPr>
          <w:rFonts w:ascii="仿宋" w:eastAsia="仿宋" w:hAnsi="仿宋"/>
          <w:color w:val="000000" w:themeColor="text1"/>
          <w:sz w:val="32"/>
          <w:szCs w:val="32"/>
        </w:rPr>
        <w:t>学术论文</w:t>
      </w:r>
      <w:r w:rsidRPr="00AB2A8D">
        <w:rPr>
          <w:rFonts w:ascii="仿宋" w:eastAsia="仿宋" w:hAnsi="仿宋" w:hint="eastAsia"/>
          <w:color w:val="000000" w:themeColor="text1"/>
          <w:sz w:val="32"/>
          <w:szCs w:val="32"/>
        </w:rPr>
        <w:t>。论文应立论科学、结构合理、推理严谨、诠释透彻、文字简练、数据可靠。对于涉及作者创新性工作和研究特点的内容应重点论述，做到论据详实丰富、分析全面深入。</w:t>
      </w:r>
    </w:p>
    <w:p w14:paraId="3EFC7858" w14:textId="43F5CB2B" w:rsidR="00CF4CA0" w:rsidRPr="00AB2A8D" w:rsidRDefault="00DE77C3" w:rsidP="00C75FC7">
      <w:pPr>
        <w:spacing w:line="360" w:lineRule="auto"/>
        <w:ind w:firstLineChars="200" w:firstLine="640"/>
        <w:rPr>
          <w:rFonts w:ascii="仿宋" w:eastAsia="仿宋" w:hAnsi="仿宋"/>
          <w:color w:val="000000" w:themeColor="text1"/>
          <w:sz w:val="32"/>
          <w:szCs w:val="32"/>
        </w:rPr>
      </w:pPr>
      <w:r w:rsidRPr="00AB2A8D">
        <w:rPr>
          <w:rFonts w:ascii="仿宋" w:eastAsia="仿宋" w:hAnsi="仿宋"/>
          <w:color w:val="000000" w:themeColor="text1"/>
          <w:sz w:val="32"/>
          <w:szCs w:val="32"/>
        </w:rPr>
        <w:t>3</w:t>
      </w:r>
      <w:r w:rsidR="00CF4CA0" w:rsidRPr="00AB2A8D">
        <w:rPr>
          <w:rFonts w:ascii="仿宋" w:eastAsia="仿宋" w:hAnsi="仿宋" w:hint="eastAsia"/>
          <w:color w:val="000000" w:themeColor="text1"/>
          <w:sz w:val="32"/>
          <w:szCs w:val="32"/>
        </w:rPr>
        <w:t>.</w:t>
      </w:r>
      <w:r w:rsidR="001C37FB">
        <w:rPr>
          <w:rFonts w:ascii="仿宋" w:eastAsia="仿宋" w:hAnsi="仿宋" w:hint="eastAsia"/>
          <w:color w:val="000000" w:themeColor="text1"/>
          <w:sz w:val="32"/>
          <w:szCs w:val="32"/>
        </w:rPr>
        <w:t>博士</w:t>
      </w:r>
      <w:r w:rsidR="001C37FB">
        <w:rPr>
          <w:rFonts w:ascii="仿宋" w:eastAsia="仿宋" w:hAnsi="仿宋"/>
          <w:color w:val="000000" w:themeColor="text1"/>
          <w:sz w:val="32"/>
          <w:szCs w:val="32"/>
        </w:rPr>
        <w:t>学位</w:t>
      </w:r>
      <w:r w:rsidR="00CF4CA0" w:rsidRPr="00AB2A8D">
        <w:rPr>
          <w:rFonts w:ascii="仿宋" w:eastAsia="仿宋" w:hAnsi="仿宋"/>
          <w:color w:val="000000" w:themeColor="text1"/>
          <w:sz w:val="32"/>
          <w:szCs w:val="32"/>
        </w:rPr>
        <w:t>论文</w:t>
      </w:r>
      <w:r w:rsidR="00CF4CA0" w:rsidRPr="00AB2A8D">
        <w:rPr>
          <w:rFonts w:ascii="仿宋" w:eastAsia="仿宋" w:hAnsi="仿宋" w:hint="eastAsia"/>
          <w:color w:val="000000" w:themeColor="text1"/>
          <w:sz w:val="32"/>
          <w:szCs w:val="32"/>
        </w:rPr>
        <w:t>应能表明作者确已掌握本学科坚实宽广的基础理论和系统深入的专门知识，具有独立从事科学研究工作的能力，在本学科或专门技术领域方面做出了创造性的研究成果。</w:t>
      </w:r>
    </w:p>
    <w:p w14:paraId="358D2298" w14:textId="3384F75A" w:rsidR="004D11AA" w:rsidRPr="00AB2A8D" w:rsidRDefault="00DE77C3" w:rsidP="00C75FC7">
      <w:pPr>
        <w:spacing w:line="360" w:lineRule="auto"/>
        <w:ind w:firstLineChars="200" w:firstLine="640"/>
        <w:rPr>
          <w:rFonts w:ascii="仿宋" w:eastAsia="仿宋" w:hAnsi="仿宋"/>
          <w:color w:val="000000" w:themeColor="text1"/>
          <w:sz w:val="32"/>
          <w:szCs w:val="32"/>
        </w:rPr>
      </w:pPr>
      <w:bookmarkStart w:id="10" w:name="_Hlk89818979"/>
      <w:r w:rsidRPr="00AB2A8D">
        <w:rPr>
          <w:rFonts w:ascii="仿宋" w:eastAsia="仿宋" w:hAnsi="仿宋"/>
          <w:color w:val="000000" w:themeColor="text1"/>
          <w:sz w:val="32"/>
          <w:szCs w:val="32"/>
        </w:rPr>
        <w:t>4</w:t>
      </w:r>
      <w:r w:rsidR="00CF4CA0" w:rsidRPr="00AB2A8D">
        <w:rPr>
          <w:rFonts w:ascii="仿宋" w:eastAsia="仿宋" w:hAnsi="仿宋" w:hint="eastAsia"/>
          <w:color w:val="000000" w:themeColor="text1"/>
          <w:sz w:val="32"/>
          <w:szCs w:val="32"/>
        </w:rPr>
        <w:t>．博士学位论文应</w:t>
      </w:r>
      <w:r w:rsidR="004D11AA" w:rsidRPr="00AB2A8D">
        <w:rPr>
          <w:rFonts w:ascii="仿宋" w:eastAsia="仿宋" w:hAnsi="仿宋" w:hint="eastAsia"/>
          <w:color w:val="000000" w:themeColor="text1"/>
          <w:sz w:val="32"/>
          <w:szCs w:val="32"/>
        </w:rPr>
        <w:t>符合</w:t>
      </w:r>
      <w:r w:rsidR="004D11AA" w:rsidRPr="00AB2A8D">
        <w:rPr>
          <w:rFonts w:ascii="仿宋" w:eastAsia="仿宋" w:hAnsi="仿宋"/>
          <w:color w:val="000000" w:themeColor="text1"/>
          <w:sz w:val="32"/>
          <w:szCs w:val="32"/>
        </w:rPr>
        <w:t>学术</w:t>
      </w:r>
      <w:r w:rsidR="004D11AA" w:rsidRPr="00AB2A8D">
        <w:rPr>
          <w:rFonts w:ascii="仿宋" w:eastAsia="仿宋" w:hAnsi="仿宋" w:hint="eastAsia"/>
          <w:color w:val="000000" w:themeColor="text1"/>
          <w:sz w:val="32"/>
          <w:szCs w:val="32"/>
        </w:rPr>
        <w:t>道德</w:t>
      </w:r>
      <w:r w:rsidR="004D11AA" w:rsidRPr="00AB2A8D">
        <w:rPr>
          <w:rFonts w:ascii="仿宋" w:eastAsia="仿宋" w:hAnsi="仿宋"/>
          <w:color w:val="000000" w:themeColor="text1"/>
          <w:sz w:val="32"/>
          <w:szCs w:val="32"/>
        </w:rPr>
        <w:t>规范，</w:t>
      </w:r>
      <w:r w:rsidR="00CF4CA0" w:rsidRPr="00AB2A8D">
        <w:rPr>
          <w:rFonts w:ascii="仿宋" w:eastAsia="仿宋" w:hAnsi="仿宋" w:hint="eastAsia"/>
          <w:color w:val="000000" w:themeColor="text1"/>
          <w:sz w:val="32"/>
          <w:szCs w:val="32"/>
        </w:rPr>
        <w:t>满足《中国科学院大学研究生学位论文撰写</w:t>
      </w:r>
      <w:r w:rsidR="00625EF2">
        <w:rPr>
          <w:rFonts w:ascii="仿宋" w:eastAsia="仿宋" w:hAnsi="仿宋" w:hint="eastAsia"/>
          <w:color w:val="000000" w:themeColor="text1"/>
          <w:sz w:val="32"/>
          <w:szCs w:val="32"/>
        </w:rPr>
        <w:t>规范指导</w:t>
      </w:r>
      <w:r w:rsidR="00625EF2">
        <w:rPr>
          <w:rFonts w:ascii="仿宋" w:eastAsia="仿宋" w:hAnsi="仿宋"/>
          <w:color w:val="000000" w:themeColor="text1"/>
          <w:sz w:val="32"/>
          <w:szCs w:val="32"/>
        </w:rPr>
        <w:t>意见</w:t>
      </w:r>
      <w:r w:rsidR="00CF4CA0" w:rsidRPr="00AB2A8D">
        <w:rPr>
          <w:rFonts w:ascii="仿宋" w:eastAsia="仿宋" w:hAnsi="仿宋" w:hint="eastAsia"/>
          <w:color w:val="000000" w:themeColor="text1"/>
          <w:sz w:val="32"/>
          <w:szCs w:val="32"/>
        </w:rPr>
        <w:t>》的</w:t>
      </w:r>
      <w:r w:rsidR="00CF4CA0" w:rsidRPr="00AB2A8D">
        <w:rPr>
          <w:rFonts w:ascii="仿宋" w:eastAsia="仿宋" w:hAnsi="仿宋"/>
          <w:color w:val="000000" w:themeColor="text1"/>
          <w:sz w:val="32"/>
          <w:szCs w:val="32"/>
        </w:rPr>
        <w:t>要求。</w:t>
      </w:r>
    </w:p>
    <w:bookmarkEnd w:id="10"/>
    <w:p w14:paraId="379B88A0" w14:textId="77777777" w:rsidR="00CF4CA0" w:rsidRPr="00AB2A8D" w:rsidRDefault="00CF4CA0" w:rsidP="00C75FC7">
      <w:pPr>
        <w:pStyle w:val="m"/>
        <w:ind w:firstLineChars="200" w:firstLine="643"/>
        <w:rPr>
          <w:rFonts w:ascii="仿宋" w:eastAsia="仿宋" w:hAnsi="仿宋"/>
          <w:b/>
          <w:color w:val="000000" w:themeColor="text1"/>
          <w:kern w:val="0"/>
          <w:sz w:val="32"/>
          <w:szCs w:val="32"/>
        </w:rPr>
      </w:pPr>
      <w:r w:rsidRPr="00AB2A8D">
        <w:rPr>
          <w:rFonts w:ascii="仿宋" w:eastAsia="仿宋" w:hAnsi="仿宋" w:hint="eastAsia"/>
          <w:b/>
          <w:color w:val="000000" w:themeColor="text1"/>
          <w:kern w:val="0"/>
          <w:sz w:val="32"/>
          <w:szCs w:val="32"/>
        </w:rPr>
        <w:t>八、论文答辩及学位申请</w:t>
      </w:r>
    </w:p>
    <w:p w14:paraId="19DFBF9C" w14:textId="009BEEE7" w:rsidR="00246137" w:rsidRPr="00AB2A8D" w:rsidRDefault="00FA385F" w:rsidP="00C75FC7">
      <w:pPr>
        <w:spacing w:line="360" w:lineRule="auto"/>
        <w:ind w:firstLineChars="200" w:firstLine="640"/>
        <w:rPr>
          <w:rFonts w:ascii="仿宋" w:eastAsia="仿宋" w:hAnsi="仿宋" w:cs="宋体-18030"/>
          <w:color w:val="000000" w:themeColor="text1"/>
          <w:sz w:val="32"/>
          <w:szCs w:val="32"/>
        </w:rPr>
      </w:pPr>
      <w:r>
        <w:rPr>
          <w:rFonts w:ascii="仿宋" w:eastAsia="仿宋" w:hAnsi="仿宋" w:cs="宋体-18030" w:hint="eastAsia"/>
          <w:color w:val="000000" w:themeColor="text1"/>
          <w:sz w:val="32"/>
          <w:szCs w:val="32"/>
        </w:rPr>
        <w:t>博士</w:t>
      </w:r>
      <w:r w:rsidR="00CF4CA0" w:rsidRPr="00AB2A8D">
        <w:rPr>
          <w:rFonts w:ascii="仿宋" w:eastAsia="仿宋" w:hAnsi="仿宋" w:cs="宋体-18030" w:hint="eastAsia"/>
          <w:color w:val="000000" w:themeColor="text1"/>
          <w:sz w:val="32"/>
          <w:szCs w:val="32"/>
        </w:rPr>
        <w:t>研究生学习期满，</w:t>
      </w:r>
      <w:r w:rsidR="001307CA" w:rsidRPr="00AB2A8D">
        <w:rPr>
          <w:rFonts w:ascii="仿宋" w:eastAsia="仿宋" w:hAnsi="仿宋" w:cs="宋体-18030" w:hint="eastAsia"/>
          <w:color w:val="000000" w:themeColor="text1"/>
          <w:sz w:val="32"/>
          <w:szCs w:val="32"/>
        </w:rPr>
        <w:t>论文工作</w:t>
      </w:r>
      <w:r w:rsidR="001307CA" w:rsidRPr="00AB2A8D">
        <w:rPr>
          <w:rFonts w:ascii="仿宋" w:eastAsia="仿宋" w:hAnsi="仿宋" w:cs="宋体-18030"/>
          <w:color w:val="000000" w:themeColor="text1"/>
          <w:sz w:val="32"/>
          <w:szCs w:val="32"/>
        </w:rPr>
        <w:t>的主要成果、创新性通过培养小组</w:t>
      </w:r>
      <w:r w:rsidR="001307CA" w:rsidRPr="00AB2A8D">
        <w:rPr>
          <w:rFonts w:ascii="仿宋" w:eastAsia="仿宋" w:hAnsi="仿宋" w:cs="宋体-18030" w:hint="eastAsia"/>
          <w:color w:val="000000" w:themeColor="text1"/>
          <w:sz w:val="32"/>
          <w:szCs w:val="32"/>
        </w:rPr>
        <w:t>的</w:t>
      </w:r>
      <w:r w:rsidR="001307CA" w:rsidRPr="00AB2A8D">
        <w:rPr>
          <w:rFonts w:ascii="仿宋" w:eastAsia="仿宋" w:hAnsi="仿宋" w:cs="宋体-18030"/>
          <w:color w:val="000000" w:themeColor="text1"/>
          <w:sz w:val="32"/>
          <w:szCs w:val="32"/>
        </w:rPr>
        <w:t>审查，</w:t>
      </w:r>
      <w:r w:rsidR="00CF4CA0" w:rsidRPr="00AB2A8D">
        <w:rPr>
          <w:rFonts w:ascii="仿宋" w:eastAsia="仿宋" w:hAnsi="仿宋" w:cs="宋体-18030" w:hint="eastAsia"/>
          <w:color w:val="000000" w:themeColor="text1"/>
          <w:sz w:val="32"/>
          <w:szCs w:val="32"/>
        </w:rPr>
        <w:t>达到了本层次研究生学位论文答辩</w:t>
      </w:r>
      <w:r w:rsidR="00F3329E" w:rsidRPr="00AB2A8D">
        <w:rPr>
          <w:rFonts w:ascii="仿宋" w:eastAsia="仿宋" w:hAnsi="仿宋" w:cs="宋体-18030" w:hint="eastAsia"/>
          <w:color w:val="000000" w:themeColor="text1"/>
          <w:sz w:val="32"/>
          <w:szCs w:val="32"/>
        </w:rPr>
        <w:t>申请</w:t>
      </w:r>
      <w:r w:rsidR="00CF4CA0" w:rsidRPr="00AB2A8D">
        <w:rPr>
          <w:rFonts w:ascii="仿宋" w:eastAsia="仿宋" w:hAnsi="仿宋" w:cs="宋体-18030" w:hint="eastAsia"/>
          <w:color w:val="000000" w:themeColor="text1"/>
          <w:sz w:val="32"/>
          <w:szCs w:val="32"/>
        </w:rPr>
        <w:t>资格</w:t>
      </w:r>
      <w:r w:rsidR="004D11AA" w:rsidRPr="00AB2A8D">
        <w:rPr>
          <w:rFonts w:ascii="仿宋" w:eastAsia="仿宋" w:hAnsi="仿宋" w:cs="宋体-18030" w:hint="eastAsia"/>
          <w:color w:val="000000" w:themeColor="text1"/>
          <w:sz w:val="32"/>
          <w:szCs w:val="32"/>
        </w:rPr>
        <w:t>要求</w:t>
      </w:r>
      <w:r w:rsidR="00CF4CA0" w:rsidRPr="00AB2A8D">
        <w:rPr>
          <w:rFonts w:ascii="仿宋" w:eastAsia="仿宋" w:hAnsi="仿宋" w:cs="宋体-18030" w:hint="eastAsia"/>
          <w:color w:val="000000" w:themeColor="text1"/>
          <w:sz w:val="32"/>
          <w:szCs w:val="32"/>
        </w:rPr>
        <w:t>，方可申请论文答辩</w:t>
      </w:r>
      <w:r w:rsidR="004D11AA" w:rsidRPr="00AB2A8D">
        <w:rPr>
          <w:rFonts w:ascii="仿宋" w:eastAsia="仿宋" w:hAnsi="仿宋" w:cs="宋体-18030" w:hint="eastAsia"/>
          <w:color w:val="000000" w:themeColor="text1"/>
          <w:sz w:val="32"/>
          <w:szCs w:val="32"/>
        </w:rPr>
        <w:t>与</w:t>
      </w:r>
      <w:r>
        <w:rPr>
          <w:rFonts w:ascii="仿宋" w:eastAsia="仿宋" w:hAnsi="仿宋" w:cs="宋体-18030" w:hint="eastAsia"/>
          <w:color w:val="000000" w:themeColor="text1"/>
          <w:sz w:val="32"/>
          <w:szCs w:val="32"/>
        </w:rPr>
        <w:t>博士</w:t>
      </w:r>
      <w:r w:rsidR="004D11AA" w:rsidRPr="00AB2A8D">
        <w:rPr>
          <w:rFonts w:ascii="仿宋" w:eastAsia="仿宋" w:hAnsi="仿宋" w:cs="宋体-18030"/>
          <w:color w:val="000000" w:themeColor="text1"/>
          <w:sz w:val="32"/>
          <w:szCs w:val="32"/>
        </w:rPr>
        <w:t>学位</w:t>
      </w:r>
      <w:r w:rsidR="00CF4CA0" w:rsidRPr="00AB2A8D">
        <w:rPr>
          <w:rFonts w:ascii="仿宋" w:eastAsia="仿宋" w:hAnsi="仿宋" w:cs="宋体-18030" w:hint="eastAsia"/>
          <w:color w:val="000000" w:themeColor="text1"/>
          <w:sz w:val="32"/>
          <w:szCs w:val="32"/>
        </w:rPr>
        <w:t>。</w:t>
      </w:r>
      <w:bookmarkStart w:id="11" w:name="_Hlk89819252"/>
    </w:p>
    <w:p w14:paraId="64D53345" w14:textId="13AFC61D" w:rsidR="00CF4CA0" w:rsidRPr="00AB2A8D" w:rsidRDefault="00246137" w:rsidP="00C75FC7">
      <w:pPr>
        <w:spacing w:line="360" w:lineRule="auto"/>
        <w:ind w:firstLineChars="200" w:firstLine="640"/>
        <w:rPr>
          <w:rFonts w:ascii="仿宋" w:eastAsia="仿宋" w:hAnsi="仿宋" w:cs="宋体-18030"/>
          <w:color w:val="000000" w:themeColor="text1"/>
          <w:sz w:val="32"/>
          <w:szCs w:val="32"/>
        </w:rPr>
      </w:pPr>
      <w:bookmarkStart w:id="12" w:name="_Hlk90501868"/>
      <w:r w:rsidRPr="00AB2A8D">
        <w:rPr>
          <w:rFonts w:ascii="仿宋" w:eastAsia="仿宋" w:hAnsi="仿宋" w:cs="宋体-18030" w:hint="eastAsia"/>
          <w:color w:val="000000" w:themeColor="text1"/>
          <w:sz w:val="32"/>
          <w:szCs w:val="32"/>
        </w:rPr>
        <w:t>博士研究生申请</w:t>
      </w:r>
      <w:r w:rsidR="00F96D5C" w:rsidRPr="00AB2A8D">
        <w:rPr>
          <w:rFonts w:ascii="仿宋" w:eastAsia="仿宋" w:hAnsi="仿宋" w:cs="宋体-18030" w:hint="eastAsia"/>
          <w:color w:val="000000" w:themeColor="text1"/>
          <w:sz w:val="32"/>
          <w:szCs w:val="32"/>
        </w:rPr>
        <w:t>论文答辩及学位</w:t>
      </w:r>
      <w:r w:rsidR="00F3329E" w:rsidRPr="00AB2A8D">
        <w:rPr>
          <w:rFonts w:ascii="仿宋" w:eastAsia="仿宋" w:hAnsi="仿宋" w:cs="宋体-18030" w:hint="eastAsia"/>
          <w:color w:val="000000" w:themeColor="text1"/>
          <w:sz w:val="32"/>
          <w:szCs w:val="32"/>
        </w:rPr>
        <w:t>按</w:t>
      </w:r>
      <w:bookmarkEnd w:id="12"/>
      <w:r w:rsidR="00CF4CA0" w:rsidRPr="00AB2A8D">
        <w:rPr>
          <w:rFonts w:ascii="仿宋" w:eastAsia="仿宋" w:hAnsi="仿宋" w:cs="宋体-18030"/>
          <w:color w:val="000000" w:themeColor="text1"/>
          <w:sz w:val="32"/>
          <w:szCs w:val="32"/>
        </w:rPr>
        <w:t>《</w:t>
      </w:r>
      <w:r w:rsidR="00CF4CA0" w:rsidRPr="00AB2A8D">
        <w:rPr>
          <w:rFonts w:ascii="仿宋" w:eastAsia="仿宋" w:hAnsi="仿宋" w:cs="宋体-18030" w:hint="eastAsia"/>
          <w:color w:val="000000" w:themeColor="text1"/>
          <w:sz w:val="32"/>
          <w:szCs w:val="32"/>
        </w:rPr>
        <w:t>中国科学院</w:t>
      </w:r>
      <w:r w:rsidR="00CF4CA0" w:rsidRPr="00AB2A8D">
        <w:rPr>
          <w:rFonts w:ascii="仿宋" w:eastAsia="仿宋" w:hAnsi="仿宋" w:cs="宋体-18030"/>
          <w:color w:val="000000" w:themeColor="text1"/>
          <w:sz w:val="32"/>
          <w:szCs w:val="32"/>
        </w:rPr>
        <w:t>软件研究</w:t>
      </w:r>
      <w:r w:rsidR="00CF4CA0" w:rsidRPr="00AB2A8D">
        <w:rPr>
          <w:rFonts w:ascii="仿宋" w:eastAsia="仿宋" w:hAnsi="仿宋" w:cs="宋体-18030"/>
          <w:color w:val="000000" w:themeColor="text1"/>
          <w:sz w:val="32"/>
          <w:szCs w:val="32"/>
        </w:rPr>
        <w:lastRenderedPageBreak/>
        <w:t>所学位论文答辩</w:t>
      </w:r>
      <w:r w:rsidR="00CF4CA0" w:rsidRPr="00AB2A8D">
        <w:rPr>
          <w:rFonts w:ascii="仿宋" w:eastAsia="仿宋" w:hAnsi="仿宋" w:cs="宋体-18030" w:hint="eastAsia"/>
          <w:color w:val="000000" w:themeColor="text1"/>
          <w:sz w:val="32"/>
          <w:szCs w:val="32"/>
        </w:rPr>
        <w:t>申请</w:t>
      </w:r>
      <w:r w:rsidR="00CF4CA0" w:rsidRPr="00AB2A8D">
        <w:rPr>
          <w:rFonts w:ascii="仿宋" w:eastAsia="仿宋" w:hAnsi="仿宋" w:cs="宋体-18030"/>
          <w:color w:val="000000" w:themeColor="text1"/>
          <w:sz w:val="32"/>
          <w:szCs w:val="32"/>
        </w:rPr>
        <w:t>资格规定》</w:t>
      </w:r>
      <w:r w:rsidR="00F3329E" w:rsidRPr="00AB2A8D">
        <w:rPr>
          <w:rFonts w:ascii="仿宋" w:eastAsia="仿宋" w:hAnsi="仿宋" w:cs="宋体-18030" w:hint="eastAsia"/>
          <w:color w:val="000000" w:themeColor="text1"/>
          <w:sz w:val="32"/>
          <w:szCs w:val="32"/>
        </w:rPr>
        <w:t>、</w:t>
      </w:r>
      <w:r w:rsidR="00CF4CA0" w:rsidRPr="00AB2A8D">
        <w:rPr>
          <w:rFonts w:ascii="仿宋" w:eastAsia="仿宋" w:hAnsi="仿宋" w:cs="宋体-18030"/>
          <w:color w:val="000000" w:themeColor="text1"/>
          <w:sz w:val="32"/>
          <w:szCs w:val="32"/>
        </w:rPr>
        <w:t>《</w:t>
      </w:r>
      <w:r w:rsidR="00CF4CA0" w:rsidRPr="00AB2A8D">
        <w:rPr>
          <w:rFonts w:ascii="仿宋" w:eastAsia="仿宋" w:hAnsi="仿宋" w:cs="宋体-18030" w:hint="eastAsia"/>
          <w:color w:val="000000" w:themeColor="text1"/>
          <w:sz w:val="32"/>
          <w:szCs w:val="32"/>
        </w:rPr>
        <w:t>中国</w:t>
      </w:r>
      <w:r w:rsidR="00CF4CA0" w:rsidRPr="00AB2A8D">
        <w:rPr>
          <w:rFonts w:ascii="仿宋" w:eastAsia="仿宋" w:hAnsi="仿宋" w:cs="宋体-18030"/>
          <w:color w:val="000000" w:themeColor="text1"/>
          <w:sz w:val="32"/>
          <w:szCs w:val="32"/>
        </w:rPr>
        <w:t>科学院大学学位授予工作细则》</w:t>
      </w:r>
      <w:r w:rsidR="00CF4CA0" w:rsidRPr="00AB2A8D">
        <w:rPr>
          <w:rFonts w:ascii="仿宋" w:eastAsia="仿宋" w:hAnsi="仿宋" w:cs="宋体-18030" w:hint="eastAsia"/>
          <w:color w:val="000000" w:themeColor="text1"/>
          <w:sz w:val="32"/>
          <w:szCs w:val="32"/>
        </w:rPr>
        <w:t>及</w:t>
      </w:r>
      <w:r w:rsidR="00CF4CA0" w:rsidRPr="00AB2A8D">
        <w:rPr>
          <w:rFonts w:ascii="仿宋" w:eastAsia="仿宋" w:hAnsi="仿宋" w:cs="宋体-18030"/>
          <w:color w:val="000000" w:themeColor="text1"/>
          <w:sz w:val="32"/>
          <w:szCs w:val="32"/>
        </w:rPr>
        <w:t>软件所</w:t>
      </w:r>
      <w:r w:rsidR="00F3329E" w:rsidRPr="00AB2A8D">
        <w:rPr>
          <w:rFonts w:ascii="仿宋" w:eastAsia="仿宋" w:hAnsi="仿宋" w:cs="宋体-18030" w:hint="eastAsia"/>
          <w:color w:val="000000" w:themeColor="text1"/>
          <w:sz w:val="32"/>
          <w:szCs w:val="32"/>
        </w:rPr>
        <w:t>学位授予补充规定</w:t>
      </w:r>
      <w:r w:rsidR="00CF4CA0" w:rsidRPr="00AB2A8D">
        <w:rPr>
          <w:rFonts w:ascii="仿宋" w:eastAsia="仿宋" w:hAnsi="仿宋" w:cs="宋体-18030" w:hint="eastAsia"/>
          <w:color w:val="000000" w:themeColor="text1"/>
          <w:sz w:val="32"/>
          <w:szCs w:val="32"/>
        </w:rPr>
        <w:t>办理。</w:t>
      </w:r>
    </w:p>
    <w:bookmarkEnd w:id="11"/>
    <w:p w14:paraId="621CD367" w14:textId="77777777" w:rsidR="00CF4CA0" w:rsidRPr="00AB2A8D" w:rsidRDefault="00CF4CA0" w:rsidP="00C75FC7">
      <w:pPr>
        <w:pStyle w:val="m"/>
        <w:ind w:firstLineChars="200" w:firstLine="643"/>
        <w:rPr>
          <w:rFonts w:ascii="仿宋" w:eastAsia="仿宋" w:hAnsi="仿宋"/>
          <w:b/>
          <w:color w:val="000000" w:themeColor="text1"/>
          <w:kern w:val="0"/>
          <w:sz w:val="32"/>
          <w:szCs w:val="32"/>
        </w:rPr>
      </w:pPr>
      <w:r w:rsidRPr="00AB2A8D">
        <w:rPr>
          <w:rFonts w:ascii="仿宋" w:eastAsia="仿宋" w:hAnsi="仿宋" w:hint="eastAsia"/>
          <w:b/>
          <w:color w:val="000000" w:themeColor="text1"/>
          <w:kern w:val="0"/>
          <w:sz w:val="32"/>
          <w:szCs w:val="32"/>
        </w:rPr>
        <w:t>九、附则</w:t>
      </w:r>
    </w:p>
    <w:p w14:paraId="06E7017F" w14:textId="28E21432" w:rsidR="00CF4CA0" w:rsidRPr="00AB2A8D" w:rsidRDefault="00CF4CA0" w:rsidP="00C75FC7">
      <w:pPr>
        <w:autoSpaceDE w:val="0"/>
        <w:autoSpaceDN w:val="0"/>
        <w:adjustRightInd w:val="0"/>
        <w:spacing w:line="360" w:lineRule="auto"/>
        <w:ind w:firstLineChars="200" w:firstLine="640"/>
        <w:jc w:val="left"/>
        <w:rPr>
          <w:rFonts w:ascii="仿宋" w:eastAsia="仿宋" w:hAnsi="仿宋"/>
          <w:color w:val="000000" w:themeColor="text1"/>
          <w:sz w:val="32"/>
          <w:szCs w:val="32"/>
        </w:rPr>
      </w:pPr>
      <w:bookmarkStart w:id="13" w:name="_Hlk89819280"/>
      <w:r w:rsidRPr="00AB2A8D">
        <w:rPr>
          <w:rFonts w:ascii="仿宋" w:eastAsia="仿宋" w:hAnsi="仿宋" w:hint="eastAsia"/>
          <w:color w:val="000000" w:themeColor="text1"/>
          <w:sz w:val="32"/>
          <w:szCs w:val="32"/>
        </w:rPr>
        <w:t>本培养方案自</w:t>
      </w:r>
      <w:r w:rsidR="00FA385F">
        <w:rPr>
          <w:rFonts w:ascii="仿宋" w:eastAsia="仿宋" w:hAnsi="仿宋" w:hint="eastAsia"/>
          <w:color w:val="000000" w:themeColor="text1"/>
          <w:sz w:val="32"/>
          <w:szCs w:val="32"/>
        </w:rPr>
        <w:t>2022年</w:t>
      </w:r>
      <w:r w:rsidR="008952EF">
        <w:rPr>
          <w:rFonts w:ascii="仿宋" w:eastAsia="仿宋" w:hAnsi="仿宋" w:hint="eastAsia"/>
          <w:color w:val="000000" w:themeColor="text1"/>
          <w:kern w:val="0"/>
          <w:sz w:val="32"/>
          <w:szCs w:val="32"/>
        </w:rPr>
        <w:t>发布之日</w:t>
      </w:r>
      <w:r w:rsidRPr="00AB2A8D">
        <w:rPr>
          <w:rFonts w:ascii="仿宋" w:eastAsia="仿宋" w:hAnsi="仿宋"/>
          <w:color w:val="000000" w:themeColor="text1"/>
          <w:sz w:val="32"/>
          <w:szCs w:val="32"/>
        </w:rPr>
        <w:t>起施行，</w:t>
      </w:r>
      <w:r w:rsidRPr="00AB2A8D">
        <w:rPr>
          <w:rFonts w:ascii="仿宋" w:eastAsia="仿宋" w:hAnsi="仿宋" w:hint="eastAsia"/>
          <w:color w:val="000000" w:themeColor="text1"/>
          <w:sz w:val="32"/>
          <w:szCs w:val="32"/>
        </w:rPr>
        <w:t>其</w:t>
      </w:r>
      <w:r w:rsidRPr="00AB2A8D">
        <w:rPr>
          <w:rFonts w:ascii="仿宋" w:eastAsia="仿宋" w:hAnsi="仿宋"/>
          <w:color w:val="000000" w:themeColor="text1"/>
          <w:sz w:val="32"/>
          <w:szCs w:val="32"/>
        </w:rPr>
        <w:t>解释权归</w:t>
      </w:r>
      <w:r w:rsidRPr="00AB2A8D">
        <w:rPr>
          <w:rFonts w:ascii="仿宋" w:eastAsia="仿宋" w:hAnsi="仿宋" w:hint="eastAsia"/>
          <w:color w:val="000000" w:themeColor="text1"/>
          <w:sz w:val="32"/>
          <w:szCs w:val="32"/>
        </w:rPr>
        <w:t>软件所</w:t>
      </w:r>
      <w:r w:rsidRPr="00AB2A8D">
        <w:rPr>
          <w:rFonts w:ascii="仿宋" w:eastAsia="仿宋" w:hAnsi="仿宋"/>
          <w:color w:val="000000" w:themeColor="text1"/>
          <w:sz w:val="32"/>
          <w:szCs w:val="32"/>
        </w:rPr>
        <w:t>学位评定委员会。</w:t>
      </w:r>
      <w:r w:rsidR="00AA6BB7" w:rsidRPr="00AB2A8D">
        <w:rPr>
          <w:rFonts w:ascii="仿宋" w:eastAsia="仿宋" w:hAnsi="仿宋" w:hint="eastAsia"/>
          <w:color w:val="000000" w:themeColor="text1"/>
          <w:sz w:val="32"/>
          <w:szCs w:val="32"/>
        </w:rPr>
        <w:t>原《中国科学院软件研究所攻读学术型博士学位研究生培养方案》（2018年）同时废止。</w:t>
      </w:r>
    </w:p>
    <w:bookmarkEnd w:id="13"/>
    <w:p w14:paraId="673107E7" w14:textId="77777777" w:rsidR="00CF4CA0" w:rsidRPr="00A0782F" w:rsidRDefault="00CF4CA0" w:rsidP="00C75FC7">
      <w:pPr>
        <w:spacing w:line="360" w:lineRule="auto"/>
        <w:rPr>
          <w:rFonts w:ascii="仿宋" w:eastAsia="仿宋" w:hAnsi="仿宋"/>
          <w:color w:val="000000" w:themeColor="text1"/>
          <w:sz w:val="32"/>
          <w:szCs w:val="32"/>
        </w:rPr>
      </w:pPr>
    </w:p>
    <w:sectPr w:rsidR="00CF4CA0" w:rsidRPr="00A0782F" w:rsidSect="00D8656D">
      <w:pgSz w:w="11906" w:h="16838"/>
      <w:pgMar w:top="1440" w:right="1588" w:bottom="1134"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827A0F" w14:textId="77777777" w:rsidR="009B7482" w:rsidRDefault="009B7482" w:rsidP="00CF4CA0">
      <w:r>
        <w:separator/>
      </w:r>
    </w:p>
  </w:endnote>
  <w:endnote w:type="continuationSeparator" w:id="0">
    <w:p w14:paraId="43C24812" w14:textId="77777777" w:rsidR="009B7482" w:rsidRDefault="009B7482" w:rsidP="00CF4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宋体-18030">
    <w:charset w:val="86"/>
    <w:family w:val="modern"/>
    <w:pitch w:val="fixed"/>
    <w:sig w:usb0="00000000" w:usb1="880F3C78" w:usb2="000A005E"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D5B1FA" w14:textId="77777777" w:rsidR="009B7482" w:rsidRDefault="009B7482" w:rsidP="00CF4CA0">
      <w:r>
        <w:separator/>
      </w:r>
    </w:p>
  </w:footnote>
  <w:footnote w:type="continuationSeparator" w:id="0">
    <w:p w14:paraId="69C5E77C" w14:textId="77777777" w:rsidR="009B7482" w:rsidRDefault="009B7482" w:rsidP="00CF4C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3"/>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434F6"/>
    <w:rsid w:val="00023BF5"/>
    <w:rsid w:val="00047DC0"/>
    <w:rsid w:val="000849FB"/>
    <w:rsid w:val="000C7FF8"/>
    <w:rsid w:val="000E27E0"/>
    <w:rsid w:val="00114A74"/>
    <w:rsid w:val="00115263"/>
    <w:rsid w:val="001307CA"/>
    <w:rsid w:val="001961D6"/>
    <w:rsid w:val="001A7BF8"/>
    <w:rsid w:val="001C37FB"/>
    <w:rsid w:val="002159CC"/>
    <w:rsid w:val="00227365"/>
    <w:rsid w:val="00227493"/>
    <w:rsid w:val="0023656E"/>
    <w:rsid w:val="00245E9A"/>
    <w:rsid w:val="00246137"/>
    <w:rsid w:val="00252136"/>
    <w:rsid w:val="0029291E"/>
    <w:rsid w:val="002C5054"/>
    <w:rsid w:val="002C6145"/>
    <w:rsid w:val="002E2318"/>
    <w:rsid w:val="0031185B"/>
    <w:rsid w:val="00316B34"/>
    <w:rsid w:val="003214FE"/>
    <w:rsid w:val="003255DF"/>
    <w:rsid w:val="003453D9"/>
    <w:rsid w:val="00346412"/>
    <w:rsid w:val="00367D1D"/>
    <w:rsid w:val="00396DB7"/>
    <w:rsid w:val="00397C63"/>
    <w:rsid w:val="003A45BD"/>
    <w:rsid w:val="003B1BE9"/>
    <w:rsid w:val="003D72FC"/>
    <w:rsid w:val="003E0FD3"/>
    <w:rsid w:val="004045E7"/>
    <w:rsid w:val="00414BCA"/>
    <w:rsid w:val="00442FAC"/>
    <w:rsid w:val="00445176"/>
    <w:rsid w:val="0045548A"/>
    <w:rsid w:val="004632E6"/>
    <w:rsid w:val="004872AC"/>
    <w:rsid w:val="004C5086"/>
    <w:rsid w:val="004D11AA"/>
    <w:rsid w:val="004D7FEF"/>
    <w:rsid w:val="00501F3B"/>
    <w:rsid w:val="00530C70"/>
    <w:rsid w:val="00547BA2"/>
    <w:rsid w:val="00565AB4"/>
    <w:rsid w:val="00572469"/>
    <w:rsid w:val="005C565B"/>
    <w:rsid w:val="005E4A97"/>
    <w:rsid w:val="00603125"/>
    <w:rsid w:val="006125F1"/>
    <w:rsid w:val="00625EF2"/>
    <w:rsid w:val="00656CDE"/>
    <w:rsid w:val="00684100"/>
    <w:rsid w:val="006909B6"/>
    <w:rsid w:val="00691F56"/>
    <w:rsid w:val="006952C4"/>
    <w:rsid w:val="007115DF"/>
    <w:rsid w:val="007178B2"/>
    <w:rsid w:val="00734218"/>
    <w:rsid w:val="007624F7"/>
    <w:rsid w:val="00770862"/>
    <w:rsid w:val="007A39EB"/>
    <w:rsid w:val="007F500E"/>
    <w:rsid w:val="00871EEB"/>
    <w:rsid w:val="008952EF"/>
    <w:rsid w:val="008A6A3E"/>
    <w:rsid w:val="008B0D26"/>
    <w:rsid w:val="008D0D71"/>
    <w:rsid w:val="008D24C4"/>
    <w:rsid w:val="008F124B"/>
    <w:rsid w:val="00932266"/>
    <w:rsid w:val="0095004B"/>
    <w:rsid w:val="00987224"/>
    <w:rsid w:val="009B655E"/>
    <w:rsid w:val="009B7482"/>
    <w:rsid w:val="009E70E7"/>
    <w:rsid w:val="00A0782F"/>
    <w:rsid w:val="00A23026"/>
    <w:rsid w:val="00A27570"/>
    <w:rsid w:val="00A42F2A"/>
    <w:rsid w:val="00AA0236"/>
    <w:rsid w:val="00AA6BB7"/>
    <w:rsid w:val="00AA7F73"/>
    <w:rsid w:val="00AB0085"/>
    <w:rsid w:val="00AB2A8D"/>
    <w:rsid w:val="00AB43EC"/>
    <w:rsid w:val="00B21193"/>
    <w:rsid w:val="00B40C05"/>
    <w:rsid w:val="00B455E9"/>
    <w:rsid w:val="00B63E78"/>
    <w:rsid w:val="00B84BDD"/>
    <w:rsid w:val="00BD4D06"/>
    <w:rsid w:val="00BE39E6"/>
    <w:rsid w:val="00BF793A"/>
    <w:rsid w:val="00C12478"/>
    <w:rsid w:val="00C73837"/>
    <w:rsid w:val="00C75FC7"/>
    <w:rsid w:val="00CA0535"/>
    <w:rsid w:val="00CC0B72"/>
    <w:rsid w:val="00CF4CA0"/>
    <w:rsid w:val="00D131C3"/>
    <w:rsid w:val="00D8656D"/>
    <w:rsid w:val="00D96E20"/>
    <w:rsid w:val="00DC5752"/>
    <w:rsid w:val="00DE77C3"/>
    <w:rsid w:val="00DF590A"/>
    <w:rsid w:val="00E07150"/>
    <w:rsid w:val="00E1188C"/>
    <w:rsid w:val="00E2166F"/>
    <w:rsid w:val="00E424DA"/>
    <w:rsid w:val="00EC062E"/>
    <w:rsid w:val="00EF53E6"/>
    <w:rsid w:val="00F10C7B"/>
    <w:rsid w:val="00F3329E"/>
    <w:rsid w:val="00F434F6"/>
    <w:rsid w:val="00F63182"/>
    <w:rsid w:val="00F9607D"/>
    <w:rsid w:val="00F96D5C"/>
    <w:rsid w:val="00FA385F"/>
    <w:rsid w:val="00FA50D4"/>
    <w:rsid w:val="00FB6A36"/>
    <w:rsid w:val="00FB78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FB769A"/>
  <w15:docId w15:val="{F90C0DFF-2283-45D3-80F4-E951265E1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4CA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4CA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CF4CA0"/>
    <w:rPr>
      <w:sz w:val="18"/>
      <w:szCs w:val="18"/>
    </w:rPr>
  </w:style>
  <w:style w:type="paragraph" w:styleId="a5">
    <w:name w:val="footer"/>
    <w:basedOn w:val="a"/>
    <w:link w:val="a6"/>
    <w:uiPriority w:val="99"/>
    <w:unhideWhenUsed/>
    <w:rsid w:val="00CF4CA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CF4CA0"/>
    <w:rPr>
      <w:sz w:val="18"/>
      <w:szCs w:val="18"/>
    </w:rPr>
  </w:style>
  <w:style w:type="paragraph" w:styleId="a7">
    <w:name w:val="Plain Text"/>
    <w:basedOn w:val="a"/>
    <w:link w:val="a8"/>
    <w:rsid w:val="00CF4CA0"/>
    <w:rPr>
      <w:rFonts w:ascii="宋体" w:hAnsi="Courier New"/>
      <w:szCs w:val="20"/>
    </w:rPr>
  </w:style>
  <w:style w:type="character" w:customStyle="1" w:styleId="a8">
    <w:name w:val="纯文本 字符"/>
    <w:basedOn w:val="a0"/>
    <w:link w:val="a7"/>
    <w:rsid w:val="00CF4CA0"/>
    <w:rPr>
      <w:rFonts w:ascii="宋体" w:eastAsia="宋体" w:hAnsi="Courier New" w:cs="Times New Roman"/>
      <w:szCs w:val="20"/>
    </w:rPr>
  </w:style>
  <w:style w:type="paragraph" w:customStyle="1" w:styleId="m">
    <w:name w:val="m_正文"/>
    <w:basedOn w:val="a"/>
    <w:link w:val="mChar"/>
    <w:rsid w:val="00CF4CA0"/>
    <w:pPr>
      <w:spacing w:line="360" w:lineRule="auto"/>
    </w:pPr>
    <w:rPr>
      <w:sz w:val="24"/>
    </w:rPr>
  </w:style>
  <w:style w:type="character" w:customStyle="1" w:styleId="mChar">
    <w:name w:val="m_正文 Char"/>
    <w:link w:val="m"/>
    <w:rsid w:val="00CF4CA0"/>
    <w:rPr>
      <w:rFonts w:ascii="Times New Roman" w:eastAsia="宋体" w:hAnsi="Times New Roman" w:cs="Times New Roman"/>
      <w:sz w:val="24"/>
      <w:szCs w:val="24"/>
    </w:rPr>
  </w:style>
  <w:style w:type="paragraph" w:styleId="a9">
    <w:name w:val="Normal (Web)"/>
    <w:basedOn w:val="a"/>
    <w:uiPriority w:val="99"/>
    <w:unhideWhenUsed/>
    <w:rsid w:val="00CF4CA0"/>
    <w:pPr>
      <w:widowControl/>
      <w:spacing w:before="100" w:beforeAutospacing="1" w:after="100" w:afterAutospacing="1"/>
      <w:jc w:val="left"/>
    </w:pPr>
    <w:rPr>
      <w:rFonts w:ascii="宋体" w:hAnsi="宋体" w:cs="宋体"/>
      <w:kern w:val="0"/>
      <w:sz w:val="24"/>
    </w:rPr>
  </w:style>
  <w:style w:type="paragraph" w:styleId="aa">
    <w:name w:val="endnote text"/>
    <w:basedOn w:val="a"/>
    <w:link w:val="ab"/>
    <w:rsid w:val="00CF4CA0"/>
    <w:pPr>
      <w:snapToGrid w:val="0"/>
      <w:jc w:val="left"/>
    </w:pPr>
  </w:style>
  <w:style w:type="character" w:customStyle="1" w:styleId="ab">
    <w:name w:val="尾注文本 字符"/>
    <w:basedOn w:val="a0"/>
    <w:link w:val="aa"/>
    <w:rsid w:val="00CF4CA0"/>
    <w:rPr>
      <w:rFonts w:ascii="Times New Roman" w:eastAsia="宋体" w:hAnsi="Times New Roman" w:cs="Times New Roman"/>
      <w:szCs w:val="24"/>
    </w:rPr>
  </w:style>
  <w:style w:type="character" w:styleId="ac">
    <w:name w:val="endnote reference"/>
    <w:basedOn w:val="a0"/>
    <w:rsid w:val="00CF4CA0"/>
    <w:rPr>
      <w:vertAlign w:val="superscript"/>
    </w:rPr>
  </w:style>
  <w:style w:type="paragraph" w:styleId="ad">
    <w:name w:val="footnote text"/>
    <w:basedOn w:val="a"/>
    <w:link w:val="ae"/>
    <w:rsid w:val="00CF4CA0"/>
    <w:pPr>
      <w:snapToGrid w:val="0"/>
      <w:jc w:val="left"/>
    </w:pPr>
    <w:rPr>
      <w:sz w:val="18"/>
      <w:szCs w:val="18"/>
    </w:rPr>
  </w:style>
  <w:style w:type="character" w:customStyle="1" w:styleId="ae">
    <w:name w:val="脚注文本 字符"/>
    <w:basedOn w:val="a0"/>
    <w:link w:val="ad"/>
    <w:rsid w:val="00CF4CA0"/>
    <w:rPr>
      <w:rFonts w:ascii="Times New Roman" w:eastAsia="宋体" w:hAnsi="Times New Roman" w:cs="Times New Roman"/>
      <w:sz w:val="18"/>
      <w:szCs w:val="18"/>
    </w:rPr>
  </w:style>
  <w:style w:type="character" w:styleId="af">
    <w:name w:val="footnote reference"/>
    <w:basedOn w:val="a0"/>
    <w:rsid w:val="00CF4CA0"/>
    <w:rPr>
      <w:vertAlign w:val="superscript"/>
    </w:rPr>
  </w:style>
  <w:style w:type="paragraph" w:styleId="af0">
    <w:name w:val="Document Map"/>
    <w:basedOn w:val="a"/>
    <w:link w:val="af1"/>
    <w:uiPriority w:val="99"/>
    <w:semiHidden/>
    <w:unhideWhenUsed/>
    <w:rsid w:val="009E70E7"/>
    <w:rPr>
      <w:rFonts w:ascii="宋体"/>
      <w:sz w:val="18"/>
      <w:szCs w:val="18"/>
    </w:rPr>
  </w:style>
  <w:style w:type="character" w:customStyle="1" w:styleId="af1">
    <w:name w:val="文档结构图 字符"/>
    <w:basedOn w:val="a0"/>
    <w:link w:val="af0"/>
    <w:uiPriority w:val="99"/>
    <w:semiHidden/>
    <w:rsid w:val="009E70E7"/>
    <w:rPr>
      <w:rFonts w:ascii="宋体" w:eastAsia="宋体" w:hAnsi="Times New Roman" w:cs="Times New Roman"/>
      <w:sz w:val="18"/>
      <w:szCs w:val="18"/>
    </w:rPr>
  </w:style>
  <w:style w:type="paragraph" w:styleId="af2">
    <w:name w:val="Balloon Text"/>
    <w:basedOn w:val="a"/>
    <w:link w:val="af3"/>
    <w:uiPriority w:val="99"/>
    <w:semiHidden/>
    <w:unhideWhenUsed/>
    <w:rsid w:val="00501F3B"/>
    <w:rPr>
      <w:sz w:val="18"/>
      <w:szCs w:val="18"/>
    </w:rPr>
  </w:style>
  <w:style w:type="character" w:customStyle="1" w:styleId="af3">
    <w:name w:val="批注框文本 字符"/>
    <w:basedOn w:val="a0"/>
    <w:link w:val="af2"/>
    <w:uiPriority w:val="99"/>
    <w:semiHidden/>
    <w:rsid w:val="00501F3B"/>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398EEC-8339-46E1-A867-3828D0AFE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448</TotalTime>
  <Pages>11</Pages>
  <Words>805</Words>
  <Characters>4589</Characters>
  <Application>Microsoft Office Word</Application>
  <DocSecurity>0</DocSecurity>
  <Lines>38</Lines>
  <Paragraphs>10</Paragraphs>
  <ScaleCrop>false</ScaleCrop>
  <Company/>
  <LinksUpToDate>false</LinksUpToDate>
  <CharactersWithSpaces>5384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Sui Simbelmyne</dc:creator>
  <cp:keywords/>
  <dc:description/>
  <cp:lastModifiedBy>NTKO</cp:lastModifiedBy>
  <cp:revision>80</cp:revision>
  <cp:lastPrinted>2022-01-24T06:04:00Z</cp:lastPrinted>
  <dcterms:created xsi:type="dcterms:W3CDTF">2021-12-07T14:55:00Z</dcterms:created>
  <dcterms:modified xsi:type="dcterms:W3CDTF">2022-01-28T01:40:00Z</dcterms:modified>
</cp:coreProperties>
</file>